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8B0B33" w14:textId="10BD8B89" w:rsidR="003551FF" w:rsidRPr="00603570" w:rsidRDefault="00C84CB6" w:rsidP="003551FF">
      <w:pPr>
        <w:jc w:val="center"/>
        <w:rPr>
          <w:sz w:val="40"/>
          <w:szCs w:val="40"/>
          <w:lang w:val="en-US"/>
        </w:rPr>
      </w:pPr>
      <w:r w:rsidRPr="00A50D60">
        <w:rPr>
          <w:noProof/>
        </w:rPr>
        <w:drawing>
          <wp:anchor distT="0" distB="0" distL="114300" distR="114300" simplePos="0" relativeHeight="251663360" behindDoc="1" locked="0" layoutInCell="1" allowOverlap="1" wp14:anchorId="03DD5C3A" wp14:editId="0B830B21">
            <wp:simplePos x="0" y="0"/>
            <wp:positionH relativeFrom="column">
              <wp:posOffset>1835150</wp:posOffset>
            </wp:positionH>
            <wp:positionV relativeFrom="paragraph">
              <wp:posOffset>380365</wp:posOffset>
            </wp:positionV>
            <wp:extent cx="2053590" cy="1655445"/>
            <wp:effectExtent l="0" t="0" r="3810" b="1905"/>
            <wp:wrapNone/>
            <wp:docPr id="2140701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9746" b="17310"/>
                    <a:stretch>
                      <a:fillRect/>
                    </a:stretch>
                  </pic:blipFill>
                  <pic:spPr bwMode="auto">
                    <a:xfrm>
                      <a:off x="0" y="0"/>
                      <a:ext cx="2053590" cy="1655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551FF" w:rsidRPr="00603570">
        <w:rPr>
          <w:sz w:val="40"/>
          <w:szCs w:val="40"/>
          <w:lang w:val="en-US"/>
        </w:rPr>
        <w:t>Part of the Branches Education Group</w:t>
      </w:r>
    </w:p>
    <w:p w14:paraId="6B397965" w14:textId="54B2A87E" w:rsidR="003551FF" w:rsidRPr="00423DA5" w:rsidRDefault="003551FF" w:rsidP="003551FF">
      <w:pPr>
        <w:jc w:val="center"/>
        <w:rPr>
          <w:sz w:val="48"/>
          <w:szCs w:val="48"/>
          <w:lang w:val="en-US"/>
        </w:rPr>
      </w:pPr>
    </w:p>
    <w:p w14:paraId="16F2F7AD" w14:textId="1E968D75" w:rsidR="003551FF" w:rsidRDefault="003551FF" w:rsidP="003551FF">
      <w:pPr>
        <w:jc w:val="center"/>
        <w:rPr>
          <w:b/>
          <w:bCs/>
          <w:sz w:val="56"/>
          <w:szCs w:val="56"/>
          <w:lang w:val="en-US"/>
        </w:rPr>
      </w:pPr>
    </w:p>
    <w:p w14:paraId="0214758D" w14:textId="3869EBF1" w:rsidR="003551FF" w:rsidRDefault="00154604" w:rsidP="003551FF">
      <w:pPr>
        <w:jc w:val="center"/>
        <w:rPr>
          <w:b/>
          <w:bCs/>
          <w:sz w:val="56"/>
          <w:szCs w:val="56"/>
          <w:lang w:val="en-US"/>
        </w:rPr>
      </w:pPr>
      <w:r w:rsidRPr="00B25B65">
        <w:rPr>
          <w:b/>
          <w:bCs/>
          <w:noProof/>
          <w:sz w:val="56"/>
          <w:szCs w:val="56"/>
          <w:lang w:val="en-US"/>
        </w:rPr>
        <mc:AlternateContent>
          <mc:Choice Requires="wps">
            <w:drawing>
              <wp:anchor distT="45720" distB="45720" distL="114300" distR="114300" simplePos="0" relativeHeight="251661312" behindDoc="0" locked="0" layoutInCell="1" allowOverlap="1" wp14:anchorId="24032C3A" wp14:editId="124F367A">
                <wp:simplePos x="0" y="0"/>
                <wp:positionH relativeFrom="column">
                  <wp:posOffset>-29210</wp:posOffset>
                </wp:positionH>
                <wp:positionV relativeFrom="paragraph">
                  <wp:posOffset>563245</wp:posOffset>
                </wp:positionV>
                <wp:extent cx="5740400" cy="1404620"/>
                <wp:effectExtent l="0" t="0" r="1270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0400" cy="1404620"/>
                        </a:xfrm>
                        <a:prstGeom prst="rect">
                          <a:avLst/>
                        </a:prstGeom>
                        <a:solidFill>
                          <a:srgbClr val="FFFFFF"/>
                        </a:solidFill>
                        <a:ln w="9525">
                          <a:solidFill>
                            <a:srgbClr val="000000"/>
                          </a:solidFill>
                          <a:miter lim="800000"/>
                          <a:headEnd/>
                          <a:tailEnd/>
                        </a:ln>
                      </wps:spPr>
                      <wps:txbx>
                        <w:txbxContent>
                          <w:p w14:paraId="2B218C09" w14:textId="77777777" w:rsidR="003551FF" w:rsidRPr="00154604" w:rsidRDefault="003551FF" w:rsidP="003551FF">
                            <w:pPr>
                              <w:jc w:val="center"/>
                              <w:rPr>
                                <w:b/>
                                <w:bCs/>
                                <w:sz w:val="48"/>
                                <w:szCs w:val="48"/>
                              </w:rPr>
                            </w:pPr>
                            <w:r>
                              <w:rPr>
                                <w:b/>
                                <w:bCs/>
                                <w:sz w:val="56"/>
                                <w:szCs w:val="56"/>
                                <w:lang w:val="en-US"/>
                              </w:rPr>
                              <w:t xml:space="preserve"> </w:t>
                            </w:r>
                            <w:r w:rsidRPr="00154604">
                              <w:rPr>
                                <w:b/>
                                <w:bCs/>
                                <w:sz w:val="48"/>
                                <w:szCs w:val="48"/>
                              </w:rPr>
                              <w:t xml:space="preserve">British Values, and Spiritual, Moral, Social </w:t>
                            </w:r>
                          </w:p>
                          <w:p w14:paraId="410606A4" w14:textId="77777777" w:rsidR="003551FF" w:rsidRPr="00154604" w:rsidRDefault="003551FF" w:rsidP="003551FF">
                            <w:pPr>
                              <w:jc w:val="center"/>
                              <w:rPr>
                                <w:b/>
                                <w:bCs/>
                                <w:sz w:val="48"/>
                                <w:szCs w:val="48"/>
                              </w:rPr>
                            </w:pPr>
                            <w:r w:rsidRPr="00154604">
                              <w:rPr>
                                <w:b/>
                                <w:bCs/>
                                <w:sz w:val="48"/>
                                <w:szCs w:val="48"/>
                              </w:rPr>
                              <w:t>and Cultural (SMSC) Development</w:t>
                            </w:r>
                          </w:p>
                          <w:p w14:paraId="2FCE9657" w14:textId="1F39A576" w:rsidR="003551FF" w:rsidRPr="00154604" w:rsidRDefault="003551FF" w:rsidP="003551FF">
                            <w:pPr>
                              <w:jc w:val="center"/>
                              <w:rPr>
                                <w:sz w:val="48"/>
                                <w:szCs w:val="48"/>
                              </w:rPr>
                            </w:pPr>
                            <w:r w:rsidRPr="00154604">
                              <w:rPr>
                                <w:b/>
                                <w:bCs/>
                                <w:sz w:val="48"/>
                                <w:szCs w:val="48"/>
                                <w:lang w:val="en-US"/>
                              </w:rPr>
                              <w:t>POLICY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4032C3A" id="_x0000_t202" coordsize="21600,21600" o:spt="202" path="m,l,21600r21600,l21600,xe">
                <v:stroke joinstyle="miter"/>
                <v:path gradientshapeok="t" o:connecttype="rect"/>
              </v:shapetype>
              <v:shape id="Text Box 2" o:spid="_x0000_s1026" type="#_x0000_t202" style="position:absolute;left:0;text-align:left;margin-left:-2.3pt;margin-top:44.35pt;width:452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">
                <v:textbox style="mso-fit-shape-to-text:t">
                  <w:txbxContent>
                    <w:p w14:paraId="2B218C09" w14:textId="77777777" w:rsidR="003551FF" w:rsidRPr="00154604" w:rsidRDefault="003551FF" w:rsidP="003551FF">
                      <w:pPr>
                        <w:jc w:val="center"/>
                        <w:rPr>
                          <w:b/>
                          <w:bCs/>
                          <w:sz w:val="48"/>
                          <w:szCs w:val="48"/>
                        </w:rPr>
                      </w:pPr>
                      <w:r>
                        <w:rPr>
                          <w:b/>
                          <w:bCs/>
                          <w:sz w:val="56"/>
                          <w:szCs w:val="56"/>
                          <w:lang w:val="en-US"/>
                        </w:rPr>
                        <w:t xml:space="preserve"> </w:t>
                      </w:r>
                      <w:r w:rsidRPr="00154604">
                        <w:rPr>
                          <w:b/>
                          <w:bCs/>
                          <w:sz w:val="48"/>
                          <w:szCs w:val="48"/>
                        </w:rPr>
                        <w:t xml:space="preserve">British Values, and Spiritual, Moral, Social </w:t>
                      </w:r>
                    </w:p>
                    <w:p w14:paraId="410606A4" w14:textId="77777777" w:rsidR="003551FF" w:rsidRPr="00154604" w:rsidRDefault="003551FF" w:rsidP="003551FF">
                      <w:pPr>
                        <w:jc w:val="center"/>
                        <w:rPr>
                          <w:b/>
                          <w:bCs/>
                          <w:sz w:val="48"/>
                          <w:szCs w:val="48"/>
                        </w:rPr>
                      </w:pPr>
                      <w:r w:rsidRPr="00154604">
                        <w:rPr>
                          <w:b/>
                          <w:bCs/>
                          <w:sz w:val="48"/>
                          <w:szCs w:val="48"/>
                        </w:rPr>
                        <w:t>and Cultural (SMSC) Development</w:t>
                      </w:r>
                    </w:p>
                    <w:p w14:paraId="2FCE9657" w14:textId="1F39A576" w:rsidR="003551FF" w:rsidRPr="00154604" w:rsidRDefault="003551FF" w:rsidP="003551FF">
                      <w:pPr>
                        <w:jc w:val="center"/>
                        <w:rPr>
                          <w:sz w:val="48"/>
                          <w:szCs w:val="48"/>
                        </w:rPr>
                      </w:pPr>
                      <w:r w:rsidRPr="00154604">
                        <w:rPr>
                          <w:b/>
                          <w:bCs/>
                          <w:sz w:val="48"/>
                          <w:szCs w:val="48"/>
                          <w:lang w:val="en-US"/>
                        </w:rPr>
                        <w:t>POLICY</w:t>
                      </w:r>
                    </w:p>
                  </w:txbxContent>
                </v:textbox>
                <w10:wrap type="square"/>
              </v:shape>
            </w:pict>
          </mc:Fallback>
        </mc:AlternateContent>
      </w:r>
    </w:p>
    <w:tbl>
      <w:tblPr>
        <w:tblStyle w:val="TableGrid"/>
        <w:tblpPr w:leftFromText="180" w:rightFromText="180" w:vertAnchor="text" w:horzAnchor="margin" w:tblpY="7102"/>
        <w:tblW w:w="0" w:type="auto"/>
        <w:tblLook w:val="04A0" w:firstRow="1" w:lastRow="0" w:firstColumn="1" w:lastColumn="0" w:noHBand="0" w:noVBand="1"/>
      </w:tblPr>
      <w:tblGrid>
        <w:gridCol w:w="2439"/>
        <w:gridCol w:w="2323"/>
        <w:gridCol w:w="2127"/>
        <w:gridCol w:w="2127"/>
      </w:tblGrid>
      <w:tr w:rsidR="00154604" w14:paraId="17449146" w14:textId="77777777" w:rsidTr="006A1DB4">
        <w:tc>
          <w:tcPr>
            <w:tcW w:w="2439" w:type="dxa"/>
            <w:vAlign w:val="center"/>
          </w:tcPr>
          <w:p w14:paraId="11E4A4A7" w14:textId="7D5553ED" w:rsidR="00154604" w:rsidRPr="00643C0D" w:rsidRDefault="00154604" w:rsidP="006A1DB4">
            <w:pPr>
              <w:jc w:val="center"/>
              <w:rPr>
                <w:lang w:val="en-US"/>
              </w:rPr>
            </w:pPr>
            <w:r w:rsidRPr="00643C0D">
              <w:rPr>
                <w:lang w:val="en-US"/>
              </w:rPr>
              <w:t>Approved By</w:t>
            </w:r>
          </w:p>
        </w:tc>
        <w:tc>
          <w:tcPr>
            <w:tcW w:w="2323" w:type="dxa"/>
            <w:vAlign w:val="center"/>
          </w:tcPr>
          <w:p w14:paraId="0B8D6274" w14:textId="29CA68CC" w:rsidR="00154604" w:rsidRPr="00643C0D" w:rsidRDefault="00713A28" w:rsidP="006A1DB4">
            <w:pPr>
              <w:jc w:val="center"/>
              <w:rPr>
                <w:lang w:val="en-US"/>
              </w:rPr>
            </w:pPr>
            <w:r>
              <w:rPr>
                <w:lang w:val="en-US"/>
              </w:rPr>
              <w:t>R Warhurst</w:t>
            </w:r>
          </w:p>
        </w:tc>
        <w:tc>
          <w:tcPr>
            <w:tcW w:w="2127" w:type="dxa"/>
            <w:vAlign w:val="center"/>
          </w:tcPr>
          <w:p w14:paraId="4A06B011" w14:textId="77777777" w:rsidR="00154604" w:rsidRPr="00643C0D" w:rsidRDefault="00154604" w:rsidP="006A1DB4">
            <w:pPr>
              <w:jc w:val="center"/>
              <w:rPr>
                <w:lang w:val="en-US"/>
              </w:rPr>
            </w:pPr>
            <w:r w:rsidRPr="00643C0D">
              <w:rPr>
                <w:lang w:val="en-US"/>
              </w:rPr>
              <w:t>Head Teacher</w:t>
            </w:r>
          </w:p>
        </w:tc>
        <w:tc>
          <w:tcPr>
            <w:tcW w:w="2127" w:type="dxa"/>
            <w:vAlign w:val="center"/>
          </w:tcPr>
          <w:p w14:paraId="7D9D514A" w14:textId="7CDD643F" w:rsidR="00154604" w:rsidRPr="00643C0D" w:rsidRDefault="00F704A3" w:rsidP="006A1DB4">
            <w:pPr>
              <w:jc w:val="center"/>
              <w:rPr>
                <w:lang w:val="en-US"/>
              </w:rPr>
            </w:pPr>
            <w:r>
              <w:rPr>
                <w:lang w:val="en-US"/>
              </w:rPr>
              <w:t>Aug</w:t>
            </w:r>
            <w:r w:rsidR="002C3B34">
              <w:rPr>
                <w:lang w:val="en-US"/>
              </w:rPr>
              <w:t xml:space="preserve"> 2026</w:t>
            </w:r>
          </w:p>
        </w:tc>
      </w:tr>
      <w:tr w:rsidR="00154604" w14:paraId="62B01C25" w14:textId="77777777" w:rsidTr="006A1DB4">
        <w:tc>
          <w:tcPr>
            <w:tcW w:w="2439" w:type="dxa"/>
            <w:vAlign w:val="center"/>
          </w:tcPr>
          <w:p w14:paraId="3C85FAFA" w14:textId="77777777" w:rsidR="00154604" w:rsidRPr="00643C0D" w:rsidRDefault="00154604" w:rsidP="006A1DB4">
            <w:pPr>
              <w:jc w:val="center"/>
              <w:rPr>
                <w:lang w:val="en-US"/>
              </w:rPr>
            </w:pPr>
            <w:r w:rsidRPr="00643C0D">
              <w:rPr>
                <w:lang w:val="en-US"/>
              </w:rPr>
              <w:t>Amendments Made</w:t>
            </w:r>
          </w:p>
        </w:tc>
        <w:tc>
          <w:tcPr>
            <w:tcW w:w="6577" w:type="dxa"/>
            <w:gridSpan w:val="3"/>
            <w:vAlign w:val="center"/>
          </w:tcPr>
          <w:p w14:paraId="7AFA2CC5" w14:textId="77777777" w:rsidR="00154604" w:rsidRPr="00643C0D" w:rsidRDefault="00154604" w:rsidP="006A1DB4">
            <w:pPr>
              <w:jc w:val="center"/>
              <w:rPr>
                <w:lang w:val="en-US"/>
              </w:rPr>
            </w:pPr>
          </w:p>
          <w:p w14:paraId="6A948D9B" w14:textId="77777777" w:rsidR="00154604" w:rsidRPr="00643C0D" w:rsidRDefault="00154604" w:rsidP="006A1DB4">
            <w:pPr>
              <w:jc w:val="center"/>
              <w:rPr>
                <w:lang w:val="en-US"/>
              </w:rPr>
            </w:pPr>
          </w:p>
          <w:p w14:paraId="60095FE1" w14:textId="77777777" w:rsidR="00154604" w:rsidRPr="00643C0D" w:rsidRDefault="00154604" w:rsidP="006A1DB4">
            <w:pPr>
              <w:jc w:val="center"/>
              <w:rPr>
                <w:lang w:val="en-US"/>
              </w:rPr>
            </w:pPr>
          </w:p>
        </w:tc>
      </w:tr>
      <w:tr w:rsidR="00154604" w14:paraId="2A6C1793" w14:textId="77777777" w:rsidTr="006A1DB4">
        <w:tc>
          <w:tcPr>
            <w:tcW w:w="2439" w:type="dxa"/>
            <w:vAlign w:val="center"/>
          </w:tcPr>
          <w:p w14:paraId="19349661" w14:textId="77777777" w:rsidR="00154604" w:rsidRPr="00643C0D" w:rsidRDefault="00154604" w:rsidP="006A1DB4">
            <w:pPr>
              <w:jc w:val="center"/>
              <w:rPr>
                <w:lang w:val="en-US"/>
              </w:rPr>
            </w:pPr>
            <w:r w:rsidRPr="00643C0D">
              <w:rPr>
                <w:lang w:val="en-US"/>
              </w:rPr>
              <w:t>Linked Policies</w:t>
            </w:r>
          </w:p>
        </w:tc>
        <w:tc>
          <w:tcPr>
            <w:tcW w:w="6577" w:type="dxa"/>
            <w:gridSpan w:val="3"/>
            <w:vAlign w:val="center"/>
          </w:tcPr>
          <w:p w14:paraId="1179C009" w14:textId="77777777" w:rsidR="00154604" w:rsidRPr="00643C0D" w:rsidRDefault="00154604" w:rsidP="006A1DB4">
            <w:pPr>
              <w:jc w:val="center"/>
              <w:rPr>
                <w:lang w:val="en-US"/>
              </w:rPr>
            </w:pPr>
          </w:p>
          <w:p w14:paraId="06C8E6F9" w14:textId="594A1D8B" w:rsidR="00154604" w:rsidRPr="00643C0D" w:rsidRDefault="009E54C8" w:rsidP="006A1DB4">
            <w:pPr>
              <w:jc w:val="center"/>
              <w:rPr>
                <w:lang w:val="en-US"/>
              </w:rPr>
            </w:pPr>
            <w:r>
              <w:rPr>
                <w:lang w:val="en-US"/>
              </w:rPr>
              <w:t>See section 6.0 References and Linked Policies</w:t>
            </w:r>
          </w:p>
          <w:p w14:paraId="64519FCB" w14:textId="77777777" w:rsidR="00154604" w:rsidRPr="00643C0D" w:rsidRDefault="00154604" w:rsidP="006A1DB4">
            <w:pPr>
              <w:jc w:val="center"/>
              <w:rPr>
                <w:lang w:val="en-US"/>
              </w:rPr>
            </w:pPr>
          </w:p>
        </w:tc>
      </w:tr>
      <w:tr w:rsidR="00154604" w14:paraId="71F72232" w14:textId="77777777" w:rsidTr="006A1DB4">
        <w:tc>
          <w:tcPr>
            <w:tcW w:w="2439" w:type="dxa"/>
            <w:vMerge w:val="restart"/>
            <w:vAlign w:val="center"/>
          </w:tcPr>
          <w:p w14:paraId="0FD11A4D" w14:textId="77777777" w:rsidR="00154604" w:rsidRPr="00643C0D" w:rsidRDefault="00154604" w:rsidP="006A1DB4">
            <w:pPr>
              <w:jc w:val="center"/>
              <w:rPr>
                <w:lang w:val="en-US"/>
              </w:rPr>
            </w:pPr>
            <w:r w:rsidRPr="00643C0D">
              <w:rPr>
                <w:lang w:val="en-US"/>
              </w:rPr>
              <w:t>Signed</w:t>
            </w:r>
          </w:p>
        </w:tc>
        <w:tc>
          <w:tcPr>
            <w:tcW w:w="2323" w:type="dxa"/>
            <w:vAlign w:val="center"/>
          </w:tcPr>
          <w:p w14:paraId="63EAC2C7" w14:textId="77777777" w:rsidR="00154604" w:rsidRPr="00643C0D" w:rsidRDefault="00154604" w:rsidP="006A1DB4">
            <w:pPr>
              <w:jc w:val="center"/>
              <w:rPr>
                <w:rFonts w:ascii="Fairwater Script" w:hAnsi="Fairwater Script"/>
                <w:lang w:val="en-US"/>
              </w:rPr>
            </w:pPr>
          </w:p>
          <w:p w14:paraId="5563ECF5" w14:textId="0BC68277" w:rsidR="00154604" w:rsidRPr="00713A28" w:rsidRDefault="00713A28" w:rsidP="00713A28">
            <w:pPr>
              <w:jc w:val="center"/>
              <w:rPr>
                <w:rFonts w:ascii="Fairwater Script" w:hAnsi="Fairwater Script"/>
                <w:lang w:val="en-US"/>
              </w:rPr>
            </w:pPr>
            <w:r>
              <w:rPr>
                <w:rFonts w:ascii="Fairwater Script" w:hAnsi="Fairwater Script"/>
                <w:lang w:val="en-US"/>
              </w:rPr>
              <w:t>R Warhurst</w:t>
            </w:r>
          </w:p>
          <w:p w14:paraId="75865528" w14:textId="77777777" w:rsidR="00154604" w:rsidRPr="00643C0D" w:rsidRDefault="00154604" w:rsidP="006A1DB4">
            <w:pPr>
              <w:jc w:val="center"/>
              <w:rPr>
                <w:lang w:val="en-US"/>
              </w:rPr>
            </w:pPr>
          </w:p>
        </w:tc>
        <w:tc>
          <w:tcPr>
            <w:tcW w:w="2127" w:type="dxa"/>
            <w:vAlign w:val="center"/>
          </w:tcPr>
          <w:p w14:paraId="3D7DDDC9" w14:textId="77777777" w:rsidR="00154604" w:rsidRPr="00643C0D" w:rsidRDefault="00154604" w:rsidP="006A1DB4">
            <w:pPr>
              <w:jc w:val="center"/>
              <w:rPr>
                <w:lang w:val="en-US"/>
              </w:rPr>
            </w:pPr>
            <w:r w:rsidRPr="00643C0D">
              <w:rPr>
                <w:lang w:val="en-US"/>
              </w:rPr>
              <w:t>Head Teacher</w:t>
            </w:r>
          </w:p>
        </w:tc>
        <w:tc>
          <w:tcPr>
            <w:tcW w:w="2127" w:type="dxa"/>
            <w:vAlign w:val="center"/>
          </w:tcPr>
          <w:p w14:paraId="20B24469" w14:textId="5E2CDDC2" w:rsidR="00154604" w:rsidRPr="00643C0D" w:rsidRDefault="00F704A3" w:rsidP="006A1DB4">
            <w:pPr>
              <w:jc w:val="center"/>
              <w:rPr>
                <w:lang w:val="en-US"/>
              </w:rPr>
            </w:pPr>
            <w:r>
              <w:rPr>
                <w:lang w:val="en-US"/>
              </w:rPr>
              <w:t>Aug</w:t>
            </w:r>
            <w:r w:rsidR="002C3B34">
              <w:rPr>
                <w:lang w:val="en-US"/>
              </w:rPr>
              <w:t xml:space="preserve"> 2026</w:t>
            </w:r>
          </w:p>
        </w:tc>
      </w:tr>
      <w:tr w:rsidR="00154604" w14:paraId="73F097D0" w14:textId="77777777" w:rsidTr="006A1DB4">
        <w:tc>
          <w:tcPr>
            <w:tcW w:w="2439" w:type="dxa"/>
            <w:vMerge/>
            <w:vAlign w:val="center"/>
          </w:tcPr>
          <w:p w14:paraId="30E7BEE4" w14:textId="77777777" w:rsidR="00154604" w:rsidRPr="00643C0D" w:rsidRDefault="00154604" w:rsidP="006A1DB4">
            <w:pPr>
              <w:jc w:val="center"/>
              <w:rPr>
                <w:lang w:val="en-US"/>
              </w:rPr>
            </w:pPr>
          </w:p>
        </w:tc>
        <w:tc>
          <w:tcPr>
            <w:tcW w:w="2323" w:type="dxa"/>
            <w:vAlign w:val="bottom"/>
          </w:tcPr>
          <w:p w14:paraId="45930BDE" w14:textId="77777777" w:rsidR="00154604" w:rsidRPr="00643C0D" w:rsidRDefault="00154604" w:rsidP="006A1DB4">
            <w:pPr>
              <w:jc w:val="center"/>
              <w:rPr>
                <w:rFonts w:ascii="Fairwater Script" w:hAnsi="Fairwater Script"/>
                <w:lang w:val="en-US"/>
              </w:rPr>
            </w:pPr>
          </w:p>
          <w:p w14:paraId="353B11BA" w14:textId="150CC7D7" w:rsidR="00154604" w:rsidRPr="00643C0D" w:rsidRDefault="00CA4579" w:rsidP="006A1DB4">
            <w:pPr>
              <w:jc w:val="center"/>
              <w:rPr>
                <w:rFonts w:ascii="Fairwater Script" w:hAnsi="Fairwater Script"/>
                <w:lang w:val="en-US"/>
              </w:rPr>
            </w:pPr>
            <w:r>
              <w:rPr>
                <w:rFonts w:ascii="Fairwater Script" w:hAnsi="Fairwater Script"/>
                <w:lang w:val="en-US"/>
              </w:rPr>
              <w:t>L De Hayes</w:t>
            </w:r>
          </w:p>
          <w:p w14:paraId="3623CA63" w14:textId="77777777" w:rsidR="00154604" w:rsidRPr="00643C0D" w:rsidRDefault="00154604" w:rsidP="006A1DB4">
            <w:pPr>
              <w:jc w:val="center"/>
              <w:rPr>
                <w:lang w:val="en-US"/>
              </w:rPr>
            </w:pPr>
          </w:p>
        </w:tc>
        <w:tc>
          <w:tcPr>
            <w:tcW w:w="2127" w:type="dxa"/>
            <w:vAlign w:val="center"/>
          </w:tcPr>
          <w:p w14:paraId="16180C30" w14:textId="77777777" w:rsidR="00154604" w:rsidRPr="00643C0D" w:rsidRDefault="00154604" w:rsidP="006A1DB4">
            <w:pPr>
              <w:jc w:val="center"/>
              <w:rPr>
                <w:lang w:val="en-US"/>
              </w:rPr>
            </w:pPr>
            <w:r w:rsidRPr="00643C0D">
              <w:rPr>
                <w:lang w:val="en-US"/>
              </w:rPr>
              <w:t>Governance Chair</w:t>
            </w:r>
          </w:p>
        </w:tc>
        <w:tc>
          <w:tcPr>
            <w:tcW w:w="2127" w:type="dxa"/>
            <w:vAlign w:val="center"/>
          </w:tcPr>
          <w:p w14:paraId="33984735" w14:textId="2CA5775E" w:rsidR="00154604" w:rsidRPr="00643C0D" w:rsidRDefault="00F704A3" w:rsidP="006A1DB4">
            <w:pPr>
              <w:jc w:val="center"/>
              <w:rPr>
                <w:lang w:val="en-US"/>
              </w:rPr>
            </w:pPr>
            <w:r>
              <w:rPr>
                <w:lang w:val="en-US"/>
              </w:rPr>
              <w:t>Aug</w:t>
            </w:r>
            <w:r w:rsidR="002C3B34">
              <w:rPr>
                <w:lang w:val="en-US"/>
              </w:rPr>
              <w:t xml:space="preserve"> 2026</w:t>
            </w:r>
          </w:p>
        </w:tc>
      </w:tr>
      <w:tr w:rsidR="00154604" w14:paraId="30C8FEAE" w14:textId="77777777" w:rsidTr="006A1DB4">
        <w:tc>
          <w:tcPr>
            <w:tcW w:w="2439" w:type="dxa"/>
            <w:vAlign w:val="center"/>
          </w:tcPr>
          <w:p w14:paraId="6FFD056A" w14:textId="77777777" w:rsidR="00154604" w:rsidRPr="00643C0D" w:rsidRDefault="00154604" w:rsidP="006A1DB4">
            <w:pPr>
              <w:jc w:val="center"/>
              <w:rPr>
                <w:lang w:val="en-US"/>
              </w:rPr>
            </w:pPr>
            <w:r w:rsidRPr="00643C0D">
              <w:rPr>
                <w:lang w:val="en-US"/>
              </w:rPr>
              <w:t>Date Next Review</w:t>
            </w:r>
          </w:p>
        </w:tc>
        <w:tc>
          <w:tcPr>
            <w:tcW w:w="6577" w:type="dxa"/>
            <w:gridSpan w:val="3"/>
            <w:vAlign w:val="center"/>
          </w:tcPr>
          <w:p w14:paraId="58C5A147" w14:textId="63097343" w:rsidR="00154604" w:rsidRPr="00643C0D" w:rsidRDefault="002C3B34" w:rsidP="006A1DB4">
            <w:pPr>
              <w:jc w:val="center"/>
              <w:rPr>
                <w:lang w:val="en-US"/>
              </w:rPr>
            </w:pPr>
            <w:r>
              <w:rPr>
                <w:lang w:val="en-US"/>
              </w:rPr>
              <w:t>March 2027</w:t>
            </w:r>
          </w:p>
        </w:tc>
      </w:tr>
    </w:tbl>
    <w:p w14:paraId="65EE638F" w14:textId="37F34F07" w:rsidR="003551FF" w:rsidRDefault="00EC501E" w:rsidP="003551FF">
      <w:pPr>
        <w:jc w:val="center"/>
        <w:rPr>
          <w:b/>
          <w:bCs/>
          <w:sz w:val="56"/>
          <w:szCs w:val="56"/>
          <w:lang w:val="en-US"/>
        </w:rPr>
      </w:pPr>
      <w:r>
        <w:rPr>
          <w:b/>
          <w:bCs/>
          <w:noProof/>
          <w:sz w:val="56"/>
          <w:szCs w:val="56"/>
          <w:lang w:val="en-US"/>
        </w:rPr>
        <w:drawing>
          <wp:anchor distT="0" distB="0" distL="114300" distR="114300" simplePos="0" relativeHeight="251664384" behindDoc="0" locked="0" layoutInCell="1" allowOverlap="1" wp14:anchorId="3DCCCB9C" wp14:editId="60B56308">
            <wp:simplePos x="0" y="0"/>
            <wp:positionH relativeFrom="margin">
              <wp:align>center</wp:align>
            </wp:positionH>
            <wp:positionV relativeFrom="paragraph">
              <wp:posOffset>1903730</wp:posOffset>
            </wp:positionV>
            <wp:extent cx="3547745" cy="2038350"/>
            <wp:effectExtent l="0" t="0" r="0" b="0"/>
            <wp:wrapSquare wrapText="bothSides"/>
            <wp:docPr id="1426137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13790" name="Picture 14261379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47745" cy="2038350"/>
                    </a:xfrm>
                    <a:prstGeom prst="rect">
                      <a:avLst/>
                    </a:prstGeom>
                  </pic:spPr>
                </pic:pic>
              </a:graphicData>
            </a:graphic>
            <wp14:sizeRelH relativeFrom="page">
              <wp14:pctWidth>0</wp14:pctWidth>
            </wp14:sizeRelH>
            <wp14:sizeRelV relativeFrom="page">
              <wp14:pctHeight>0</wp14:pctHeight>
            </wp14:sizeRelV>
          </wp:anchor>
        </w:drawing>
      </w:r>
    </w:p>
    <w:p w14:paraId="3FA12589" w14:textId="50529691" w:rsidR="003551FF" w:rsidRPr="00384E19" w:rsidRDefault="003551FF" w:rsidP="003551FF">
      <w:pPr>
        <w:jc w:val="center"/>
        <w:rPr>
          <w:b/>
          <w:bCs/>
          <w:sz w:val="56"/>
          <w:szCs w:val="56"/>
          <w:lang w:val="en-US"/>
        </w:rPr>
      </w:pPr>
    </w:p>
    <w:p w14:paraId="2429C26D" w14:textId="0E3E5330" w:rsidR="003551FF" w:rsidRDefault="003551FF" w:rsidP="003551FF">
      <w:pPr>
        <w:jc w:val="center"/>
        <w:rPr>
          <w:sz w:val="56"/>
          <w:szCs w:val="56"/>
          <w:lang w:val="en-US"/>
        </w:rPr>
      </w:pPr>
    </w:p>
    <w:p w14:paraId="71149847" w14:textId="7641AB2F" w:rsidR="003551FF" w:rsidRPr="00423DA5" w:rsidRDefault="003551FF" w:rsidP="003551FF">
      <w:pPr>
        <w:jc w:val="center"/>
        <w:rPr>
          <w:sz w:val="56"/>
          <w:szCs w:val="56"/>
          <w:lang w:val="en-US"/>
        </w:rPr>
      </w:pPr>
    </w:p>
    <w:p w14:paraId="6EFB7F9C" w14:textId="593095E5" w:rsidR="0008471C" w:rsidRDefault="0008471C" w:rsidP="00C97B5B">
      <w:pPr>
        <w:jc w:val="center"/>
      </w:pPr>
    </w:p>
    <w:p w14:paraId="28E4F662" w14:textId="7BCDAA75" w:rsidR="00C97B5B" w:rsidRPr="006A1DB4" w:rsidRDefault="008014A7">
      <w:pPr>
        <w:rPr>
          <w:b/>
          <w:bCs/>
          <w:sz w:val="24"/>
          <w:szCs w:val="24"/>
        </w:rPr>
      </w:pPr>
      <w:r>
        <w:rPr>
          <w:b/>
          <w:bCs/>
          <w:sz w:val="96"/>
          <w:szCs w:val="96"/>
        </w:rPr>
        <w:t xml:space="preserve"> </w:t>
      </w:r>
    </w:p>
    <w:p w14:paraId="3556FF95" w14:textId="77777777" w:rsidR="00C97B5B" w:rsidRDefault="00C97B5B"/>
    <w:sdt>
      <w:sdtPr>
        <w:rPr>
          <w:b w:val="0"/>
          <w:bCs w:val="0"/>
          <w:kern w:val="2"/>
          <w:sz w:val="22"/>
          <w:szCs w:val="22"/>
          <w:lang w:eastAsia="en-US"/>
          <w14:ligatures w14:val="standardContextual"/>
        </w:rPr>
        <w:id w:val="1749231798"/>
        <w:docPartObj>
          <w:docPartGallery w:val="Table of Contents"/>
          <w:docPartUnique/>
        </w:docPartObj>
      </w:sdtPr>
      <w:sdtContent>
        <w:p w14:paraId="12754455" w14:textId="552C33D2" w:rsidR="00F639C1" w:rsidRPr="00A86790" w:rsidRDefault="00A86790" w:rsidP="000A2570">
          <w:pPr>
            <w:pStyle w:val="TOCHeading"/>
            <w:rPr>
              <w:sz w:val="32"/>
              <w:szCs w:val="32"/>
            </w:rPr>
          </w:pPr>
          <w:r w:rsidRPr="00A86790">
            <w:rPr>
              <w:sz w:val="32"/>
              <w:szCs w:val="32"/>
            </w:rPr>
            <w:t xml:space="preserve">CONTENTS </w:t>
          </w:r>
        </w:p>
        <w:p w14:paraId="31162F2C" w14:textId="77777777" w:rsidR="002C6B31" w:rsidRDefault="002C6B31">
          <w:pPr>
            <w:pStyle w:val="TOC1"/>
            <w:tabs>
              <w:tab w:val="left" w:pos="720"/>
              <w:tab w:val="right" w:pos="9016"/>
            </w:tabs>
          </w:pPr>
        </w:p>
        <w:p w14:paraId="75C08DB2" w14:textId="7EFC078F" w:rsidR="009E54C8" w:rsidRDefault="002E6336">
          <w:pPr>
            <w:pStyle w:val="TOC1"/>
            <w:tabs>
              <w:tab w:val="left" w:pos="720"/>
              <w:tab w:val="right" w:pos="9016"/>
            </w:tabs>
            <w:rPr>
              <w:rFonts w:eastAsiaTheme="minorEastAsia"/>
              <w:noProof/>
              <w:sz w:val="24"/>
              <w:szCs w:val="24"/>
              <w:lang w:eastAsia="en-GB"/>
            </w:rPr>
          </w:pPr>
          <w:r>
            <w:fldChar w:fldCharType="begin"/>
          </w:r>
          <w:r>
            <w:instrText xml:space="preserve"> TOC \o "1-3" \h \z \u </w:instrText>
          </w:r>
          <w:r>
            <w:fldChar w:fldCharType="separate"/>
          </w:r>
          <w:hyperlink w:anchor="_Toc222225777" w:history="1">
            <w:r w:rsidR="009E54C8" w:rsidRPr="00C409AC">
              <w:rPr>
                <w:rStyle w:val="Hyperlink"/>
                <w:noProof/>
              </w:rPr>
              <w:t>1.0</w:t>
            </w:r>
            <w:r w:rsidR="009E54C8">
              <w:rPr>
                <w:rFonts w:eastAsiaTheme="minorEastAsia"/>
                <w:noProof/>
                <w:sz w:val="24"/>
                <w:szCs w:val="24"/>
                <w:lang w:eastAsia="en-GB"/>
              </w:rPr>
              <w:tab/>
            </w:r>
            <w:r w:rsidR="009E54C8" w:rsidRPr="00C409AC">
              <w:rPr>
                <w:rStyle w:val="Hyperlink"/>
                <w:noProof/>
              </w:rPr>
              <w:t>BRITISH VALUES</w:t>
            </w:r>
            <w:r w:rsidR="009E54C8">
              <w:rPr>
                <w:noProof/>
                <w:webHidden/>
              </w:rPr>
              <w:tab/>
            </w:r>
            <w:r w:rsidR="009E54C8">
              <w:rPr>
                <w:noProof/>
                <w:webHidden/>
              </w:rPr>
              <w:fldChar w:fldCharType="begin"/>
            </w:r>
            <w:r w:rsidR="009E54C8">
              <w:rPr>
                <w:noProof/>
                <w:webHidden/>
              </w:rPr>
              <w:instrText xml:space="preserve"> PAGEREF _Toc222225777 \h </w:instrText>
            </w:r>
            <w:r w:rsidR="009E54C8">
              <w:rPr>
                <w:noProof/>
                <w:webHidden/>
              </w:rPr>
            </w:r>
            <w:r w:rsidR="009E54C8">
              <w:rPr>
                <w:noProof/>
                <w:webHidden/>
              </w:rPr>
              <w:fldChar w:fldCharType="separate"/>
            </w:r>
            <w:r w:rsidR="009E54C8">
              <w:rPr>
                <w:noProof/>
                <w:webHidden/>
              </w:rPr>
              <w:t>3</w:t>
            </w:r>
            <w:r w:rsidR="009E54C8">
              <w:rPr>
                <w:noProof/>
                <w:webHidden/>
              </w:rPr>
              <w:fldChar w:fldCharType="end"/>
            </w:r>
          </w:hyperlink>
        </w:p>
        <w:p w14:paraId="7708CA5D" w14:textId="0FA7ADEB" w:rsidR="009E54C8" w:rsidRDefault="009E54C8">
          <w:pPr>
            <w:pStyle w:val="TOC2"/>
            <w:tabs>
              <w:tab w:val="left" w:pos="960"/>
              <w:tab w:val="right" w:pos="9016"/>
            </w:tabs>
            <w:rPr>
              <w:rFonts w:eastAsiaTheme="minorEastAsia"/>
              <w:noProof/>
              <w:sz w:val="24"/>
              <w:szCs w:val="24"/>
              <w:lang w:eastAsia="en-GB"/>
            </w:rPr>
          </w:pPr>
          <w:hyperlink w:anchor="_Toc222225778" w:history="1">
            <w:r w:rsidRPr="00C409AC">
              <w:rPr>
                <w:rStyle w:val="Hyperlink"/>
                <w:noProof/>
              </w:rPr>
              <w:t>1.1</w:t>
            </w:r>
            <w:r>
              <w:rPr>
                <w:rFonts w:eastAsiaTheme="minorEastAsia"/>
                <w:noProof/>
                <w:sz w:val="24"/>
                <w:szCs w:val="24"/>
                <w:lang w:eastAsia="en-GB"/>
              </w:rPr>
              <w:tab/>
            </w:r>
            <w:r w:rsidRPr="00C409AC">
              <w:rPr>
                <w:rStyle w:val="Hyperlink"/>
                <w:noProof/>
              </w:rPr>
              <w:t>Background</w:t>
            </w:r>
            <w:r>
              <w:rPr>
                <w:noProof/>
                <w:webHidden/>
              </w:rPr>
              <w:tab/>
            </w:r>
            <w:r>
              <w:rPr>
                <w:noProof/>
                <w:webHidden/>
              </w:rPr>
              <w:fldChar w:fldCharType="begin"/>
            </w:r>
            <w:r>
              <w:rPr>
                <w:noProof/>
                <w:webHidden/>
              </w:rPr>
              <w:instrText xml:space="preserve"> PAGEREF _Toc222225778 \h </w:instrText>
            </w:r>
            <w:r>
              <w:rPr>
                <w:noProof/>
                <w:webHidden/>
              </w:rPr>
            </w:r>
            <w:r>
              <w:rPr>
                <w:noProof/>
                <w:webHidden/>
              </w:rPr>
              <w:fldChar w:fldCharType="separate"/>
            </w:r>
            <w:r>
              <w:rPr>
                <w:noProof/>
                <w:webHidden/>
              </w:rPr>
              <w:t>3</w:t>
            </w:r>
            <w:r>
              <w:rPr>
                <w:noProof/>
                <w:webHidden/>
              </w:rPr>
              <w:fldChar w:fldCharType="end"/>
            </w:r>
          </w:hyperlink>
        </w:p>
        <w:p w14:paraId="274856C9" w14:textId="4451A3BB" w:rsidR="009E54C8" w:rsidRDefault="009E54C8">
          <w:pPr>
            <w:pStyle w:val="TOC2"/>
            <w:tabs>
              <w:tab w:val="left" w:pos="960"/>
              <w:tab w:val="right" w:pos="9016"/>
            </w:tabs>
            <w:rPr>
              <w:rFonts w:eastAsiaTheme="minorEastAsia"/>
              <w:noProof/>
              <w:sz w:val="24"/>
              <w:szCs w:val="24"/>
              <w:lang w:eastAsia="en-GB"/>
            </w:rPr>
          </w:pPr>
          <w:hyperlink w:anchor="_Toc222225779" w:history="1">
            <w:r w:rsidRPr="00C409AC">
              <w:rPr>
                <w:rStyle w:val="Hyperlink"/>
                <w:noProof/>
              </w:rPr>
              <w:t>1.2</w:t>
            </w:r>
            <w:r>
              <w:rPr>
                <w:rFonts w:eastAsiaTheme="minorEastAsia"/>
                <w:noProof/>
                <w:sz w:val="24"/>
                <w:szCs w:val="24"/>
                <w:lang w:eastAsia="en-GB"/>
              </w:rPr>
              <w:tab/>
            </w:r>
            <w:r w:rsidRPr="00C409AC">
              <w:rPr>
                <w:rStyle w:val="Hyperlink"/>
                <w:noProof/>
              </w:rPr>
              <w:t>Definitions of British Values</w:t>
            </w:r>
            <w:r>
              <w:rPr>
                <w:noProof/>
                <w:webHidden/>
              </w:rPr>
              <w:tab/>
            </w:r>
            <w:r>
              <w:rPr>
                <w:noProof/>
                <w:webHidden/>
              </w:rPr>
              <w:fldChar w:fldCharType="begin"/>
            </w:r>
            <w:r>
              <w:rPr>
                <w:noProof/>
                <w:webHidden/>
              </w:rPr>
              <w:instrText xml:space="preserve"> PAGEREF _Toc222225779 \h </w:instrText>
            </w:r>
            <w:r>
              <w:rPr>
                <w:noProof/>
                <w:webHidden/>
              </w:rPr>
            </w:r>
            <w:r>
              <w:rPr>
                <w:noProof/>
                <w:webHidden/>
              </w:rPr>
              <w:fldChar w:fldCharType="separate"/>
            </w:r>
            <w:r>
              <w:rPr>
                <w:noProof/>
                <w:webHidden/>
              </w:rPr>
              <w:t>3</w:t>
            </w:r>
            <w:r>
              <w:rPr>
                <w:noProof/>
                <w:webHidden/>
              </w:rPr>
              <w:fldChar w:fldCharType="end"/>
            </w:r>
          </w:hyperlink>
        </w:p>
        <w:p w14:paraId="1D362062" w14:textId="1239C856" w:rsidR="009E54C8" w:rsidRDefault="009E54C8">
          <w:pPr>
            <w:pStyle w:val="TOC1"/>
            <w:tabs>
              <w:tab w:val="left" w:pos="720"/>
              <w:tab w:val="right" w:pos="9016"/>
            </w:tabs>
            <w:rPr>
              <w:rFonts w:eastAsiaTheme="minorEastAsia"/>
              <w:noProof/>
              <w:sz w:val="24"/>
              <w:szCs w:val="24"/>
              <w:lang w:eastAsia="en-GB"/>
            </w:rPr>
          </w:pPr>
          <w:hyperlink w:anchor="_Toc222225780" w:history="1">
            <w:r w:rsidRPr="00C409AC">
              <w:rPr>
                <w:rStyle w:val="Hyperlink"/>
                <w:noProof/>
              </w:rPr>
              <w:t>2.0</w:t>
            </w:r>
            <w:r>
              <w:rPr>
                <w:rFonts w:eastAsiaTheme="minorEastAsia"/>
                <w:noProof/>
                <w:sz w:val="24"/>
                <w:szCs w:val="24"/>
                <w:lang w:eastAsia="en-GB"/>
              </w:rPr>
              <w:tab/>
            </w:r>
            <w:r w:rsidRPr="00C409AC">
              <w:rPr>
                <w:rStyle w:val="Hyperlink"/>
                <w:noProof/>
              </w:rPr>
              <w:t>BRITISH VALUES - OUR VALUES STATEMENT</w:t>
            </w:r>
            <w:r>
              <w:rPr>
                <w:noProof/>
                <w:webHidden/>
              </w:rPr>
              <w:tab/>
            </w:r>
            <w:r>
              <w:rPr>
                <w:noProof/>
                <w:webHidden/>
              </w:rPr>
              <w:fldChar w:fldCharType="begin"/>
            </w:r>
            <w:r>
              <w:rPr>
                <w:noProof/>
                <w:webHidden/>
              </w:rPr>
              <w:instrText xml:space="preserve"> PAGEREF _Toc222225780 \h </w:instrText>
            </w:r>
            <w:r>
              <w:rPr>
                <w:noProof/>
                <w:webHidden/>
              </w:rPr>
            </w:r>
            <w:r>
              <w:rPr>
                <w:noProof/>
                <w:webHidden/>
              </w:rPr>
              <w:fldChar w:fldCharType="separate"/>
            </w:r>
            <w:r>
              <w:rPr>
                <w:noProof/>
                <w:webHidden/>
              </w:rPr>
              <w:t>5</w:t>
            </w:r>
            <w:r>
              <w:rPr>
                <w:noProof/>
                <w:webHidden/>
              </w:rPr>
              <w:fldChar w:fldCharType="end"/>
            </w:r>
          </w:hyperlink>
        </w:p>
        <w:p w14:paraId="40850E64" w14:textId="6FA40BAD" w:rsidR="009E54C8" w:rsidRDefault="009E54C8">
          <w:pPr>
            <w:pStyle w:val="TOC2"/>
            <w:tabs>
              <w:tab w:val="left" w:pos="960"/>
              <w:tab w:val="right" w:pos="9016"/>
            </w:tabs>
            <w:rPr>
              <w:rFonts w:eastAsiaTheme="minorEastAsia"/>
              <w:noProof/>
              <w:sz w:val="24"/>
              <w:szCs w:val="24"/>
              <w:lang w:eastAsia="en-GB"/>
            </w:rPr>
          </w:pPr>
          <w:hyperlink w:anchor="_Toc222225781" w:history="1">
            <w:r w:rsidRPr="00C409AC">
              <w:rPr>
                <w:rStyle w:val="Hyperlink"/>
                <w:noProof/>
              </w:rPr>
              <w:t>2.1</w:t>
            </w:r>
            <w:r>
              <w:rPr>
                <w:rFonts w:eastAsiaTheme="minorEastAsia"/>
                <w:noProof/>
                <w:sz w:val="24"/>
                <w:szCs w:val="24"/>
                <w:lang w:eastAsia="en-GB"/>
              </w:rPr>
              <w:tab/>
            </w:r>
            <w:r w:rsidRPr="00C409AC">
              <w:rPr>
                <w:rStyle w:val="Hyperlink"/>
                <w:noProof/>
              </w:rPr>
              <w:t>Promotion of the Values</w:t>
            </w:r>
            <w:r>
              <w:rPr>
                <w:noProof/>
                <w:webHidden/>
              </w:rPr>
              <w:tab/>
            </w:r>
            <w:r>
              <w:rPr>
                <w:noProof/>
                <w:webHidden/>
              </w:rPr>
              <w:fldChar w:fldCharType="begin"/>
            </w:r>
            <w:r>
              <w:rPr>
                <w:noProof/>
                <w:webHidden/>
              </w:rPr>
              <w:instrText xml:space="preserve"> PAGEREF _Toc222225781 \h </w:instrText>
            </w:r>
            <w:r>
              <w:rPr>
                <w:noProof/>
                <w:webHidden/>
              </w:rPr>
            </w:r>
            <w:r>
              <w:rPr>
                <w:noProof/>
                <w:webHidden/>
              </w:rPr>
              <w:fldChar w:fldCharType="separate"/>
            </w:r>
            <w:r>
              <w:rPr>
                <w:noProof/>
                <w:webHidden/>
              </w:rPr>
              <w:t>5</w:t>
            </w:r>
            <w:r>
              <w:rPr>
                <w:noProof/>
                <w:webHidden/>
              </w:rPr>
              <w:fldChar w:fldCharType="end"/>
            </w:r>
          </w:hyperlink>
        </w:p>
        <w:p w14:paraId="4B85F469" w14:textId="380A635F" w:rsidR="009E54C8" w:rsidRDefault="009E54C8">
          <w:pPr>
            <w:pStyle w:val="TOC2"/>
            <w:tabs>
              <w:tab w:val="left" w:pos="960"/>
              <w:tab w:val="right" w:pos="9016"/>
            </w:tabs>
            <w:rPr>
              <w:rFonts w:eastAsiaTheme="minorEastAsia"/>
              <w:noProof/>
              <w:sz w:val="24"/>
              <w:szCs w:val="24"/>
              <w:lang w:eastAsia="en-GB"/>
            </w:rPr>
          </w:pPr>
          <w:hyperlink w:anchor="_Toc222225782" w:history="1">
            <w:r w:rsidRPr="00C409AC">
              <w:rPr>
                <w:rStyle w:val="Hyperlink"/>
                <w:noProof/>
              </w:rPr>
              <w:t>2.2</w:t>
            </w:r>
            <w:r>
              <w:rPr>
                <w:rFonts w:eastAsiaTheme="minorEastAsia"/>
                <w:noProof/>
                <w:sz w:val="24"/>
                <w:szCs w:val="24"/>
                <w:lang w:eastAsia="en-GB"/>
              </w:rPr>
              <w:tab/>
            </w:r>
            <w:r w:rsidRPr="00C409AC">
              <w:rPr>
                <w:rStyle w:val="Hyperlink"/>
                <w:noProof/>
              </w:rPr>
              <w:t>The Role of Staff</w:t>
            </w:r>
            <w:r>
              <w:rPr>
                <w:noProof/>
                <w:webHidden/>
              </w:rPr>
              <w:tab/>
            </w:r>
            <w:r>
              <w:rPr>
                <w:noProof/>
                <w:webHidden/>
              </w:rPr>
              <w:fldChar w:fldCharType="begin"/>
            </w:r>
            <w:r>
              <w:rPr>
                <w:noProof/>
                <w:webHidden/>
              </w:rPr>
              <w:instrText xml:space="preserve"> PAGEREF _Toc222225782 \h </w:instrText>
            </w:r>
            <w:r>
              <w:rPr>
                <w:noProof/>
                <w:webHidden/>
              </w:rPr>
            </w:r>
            <w:r>
              <w:rPr>
                <w:noProof/>
                <w:webHidden/>
              </w:rPr>
              <w:fldChar w:fldCharType="separate"/>
            </w:r>
            <w:r>
              <w:rPr>
                <w:noProof/>
                <w:webHidden/>
              </w:rPr>
              <w:t>5</w:t>
            </w:r>
            <w:r>
              <w:rPr>
                <w:noProof/>
                <w:webHidden/>
              </w:rPr>
              <w:fldChar w:fldCharType="end"/>
            </w:r>
          </w:hyperlink>
        </w:p>
        <w:p w14:paraId="6CFE3111" w14:textId="7E57CB30" w:rsidR="009E54C8" w:rsidRDefault="009E54C8">
          <w:pPr>
            <w:pStyle w:val="TOC2"/>
            <w:tabs>
              <w:tab w:val="left" w:pos="960"/>
              <w:tab w:val="right" w:pos="9016"/>
            </w:tabs>
            <w:rPr>
              <w:rFonts w:eastAsiaTheme="minorEastAsia"/>
              <w:noProof/>
              <w:sz w:val="24"/>
              <w:szCs w:val="24"/>
              <w:lang w:eastAsia="en-GB"/>
            </w:rPr>
          </w:pPr>
          <w:hyperlink w:anchor="_Toc222225783" w:history="1">
            <w:r w:rsidRPr="00C409AC">
              <w:rPr>
                <w:rStyle w:val="Hyperlink"/>
                <w:noProof/>
              </w:rPr>
              <w:t>2.3</w:t>
            </w:r>
            <w:r>
              <w:rPr>
                <w:rFonts w:eastAsiaTheme="minorEastAsia"/>
                <w:noProof/>
                <w:sz w:val="24"/>
                <w:szCs w:val="24"/>
                <w:lang w:eastAsia="en-GB"/>
              </w:rPr>
              <w:tab/>
            </w:r>
            <w:r w:rsidRPr="00C409AC">
              <w:rPr>
                <w:rStyle w:val="Hyperlink"/>
                <w:noProof/>
              </w:rPr>
              <w:t>The Role of Pupils</w:t>
            </w:r>
            <w:r>
              <w:rPr>
                <w:noProof/>
                <w:webHidden/>
              </w:rPr>
              <w:tab/>
            </w:r>
            <w:r>
              <w:rPr>
                <w:noProof/>
                <w:webHidden/>
              </w:rPr>
              <w:fldChar w:fldCharType="begin"/>
            </w:r>
            <w:r>
              <w:rPr>
                <w:noProof/>
                <w:webHidden/>
              </w:rPr>
              <w:instrText xml:space="preserve"> PAGEREF _Toc222225783 \h </w:instrText>
            </w:r>
            <w:r>
              <w:rPr>
                <w:noProof/>
                <w:webHidden/>
              </w:rPr>
            </w:r>
            <w:r>
              <w:rPr>
                <w:noProof/>
                <w:webHidden/>
              </w:rPr>
              <w:fldChar w:fldCharType="separate"/>
            </w:r>
            <w:r>
              <w:rPr>
                <w:noProof/>
                <w:webHidden/>
              </w:rPr>
              <w:t>5</w:t>
            </w:r>
            <w:r>
              <w:rPr>
                <w:noProof/>
                <w:webHidden/>
              </w:rPr>
              <w:fldChar w:fldCharType="end"/>
            </w:r>
          </w:hyperlink>
        </w:p>
        <w:p w14:paraId="6EAD399B" w14:textId="681611BA" w:rsidR="009E54C8" w:rsidRDefault="009E54C8">
          <w:pPr>
            <w:pStyle w:val="TOC2"/>
            <w:tabs>
              <w:tab w:val="left" w:pos="960"/>
              <w:tab w:val="right" w:pos="9016"/>
            </w:tabs>
            <w:rPr>
              <w:rFonts w:eastAsiaTheme="minorEastAsia"/>
              <w:noProof/>
              <w:sz w:val="24"/>
              <w:szCs w:val="24"/>
              <w:lang w:eastAsia="en-GB"/>
            </w:rPr>
          </w:pPr>
          <w:hyperlink w:anchor="_Toc222225784" w:history="1">
            <w:r w:rsidRPr="00C409AC">
              <w:rPr>
                <w:rStyle w:val="Hyperlink"/>
                <w:noProof/>
              </w:rPr>
              <w:t>2.4</w:t>
            </w:r>
            <w:r>
              <w:rPr>
                <w:rFonts w:eastAsiaTheme="minorEastAsia"/>
                <w:noProof/>
                <w:sz w:val="24"/>
                <w:szCs w:val="24"/>
                <w:lang w:eastAsia="en-GB"/>
              </w:rPr>
              <w:tab/>
            </w:r>
            <w:r w:rsidRPr="00C409AC">
              <w:rPr>
                <w:rStyle w:val="Hyperlink"/>
                <w:noProof/>
              </w:rPr>
              <w:t>The Role of Parents, Carers and Visitors</w:t>
            </w:r>
            <w:r>
              <w:rPr>
                <w:noProof/>
                <w:webHidden/>
              </w:rPr>
              <w:tab/>
            </w:r>
            <w:r>
              <w:rPr>
                <w:noProof/>
                <w:webHidden/>
              </w:rPr>
              <w:fldChar w:fldCharType="begin"/>
            </w:r>
            <w:r>
              <w:rPr>
                <w:noProof/>
                <w:webHidden/>
              </w:rPr>
              <w:instrText xml:space="preserve"> PAGEREF _Toc222225784 \h </w:instrText>
            </w:r>
            <w:r>
              <w:rPr>
                <w:noProof/>
                <w:webHidden/>
              </w:rPr>
            </w:r>
            <w:r>
              <w:rPr>
                <w:noProof/>
                <w:webHidden/>
              </w:rPr>
              <w:fldChar w:fldCharType="separate"/>
            </w:r>
            <w:r>
              <w:rPr>
                <w:noProof/>
                <w:webHidden/>
              </w:rPr>
              <w:t>6</w:t>
            </w:r>
            <w:r>
              <w:rPr>
                <w:noProof/>
                <w:webHidden/>
              </w:rPr>
              <w:fldChar w:fldCharType="end"/>
            </w:r>
          </w:hyperlink>
        </w:p>
        <w:p w14:paraId="0687E6D3" w14:textId="3D2EB767" w:rsidR="009E54C8" w:rsidRDefault="009E54C8">
          <w:pPr>
            <w:pStyle w:val="TOC1"/>
            <w:tabs>
              <w:tab w:val="left" w:pos="720"/>
              <w:tab w:val="right" w:pos="9016"/>
            </w:tabs>
            <w:rPr>
              <w:rFonts w:eastAsiaTheme="minorEastAsia"/>
              <w:noProof/>
              <w:sz w:val="24"/>
              <w:szCs w:val="24"/>
              <w:lang w:eastAsia="en-GB"/>
            </w:rPr>
          </w:pPr>
          <w:hyperlink w:anchor="_Toc222225785" w:history="1">
            <w:r w:rsidRPr="00C409AC">
              <w:rPr>
                <w:rStyle w:val="Hyperlink"/>
                <w:noProof/>
              </w:rPr>
              <w:t>3.0</w:t>
            </w:r>
            <w:r>
              <w:rPr>
                <w:rFonts w:eastAsiaTheme="minorEastAsia"/>
                <w:noProof/>
                <w:sz w:val="24"/>
                <w:szCs w:val="24"/>
                <w:lang w:eastAsia="en-GB"/>
              </w:rPr>
              <w:tab/>
            </w:r>
            <w:r w:rsidRPr="00C409AC">
              <w:rPr>
                <w:rStyle w:val="Hyperlink"/>
                <w:noProof/>
              </w:rPr>
              <w:t xml:space="preserve"> SPIRITUAL, MORAL, SOCIAL and CULTURAL (SMSC) DEVELOPMENT</w:t>
            </w:r>
            <w:r>
              <w:rPr>
                <w:noProof/>
                <w:webHidden/>
              </w:rPr>
              <w:tab/>
            </w:r>
            <w:r>
              <w:rPr>
                <w:noProof/>
                <w:webHidden/>
              </w:rPr>
              <w:fldChar w:fldCharType="begin"/>
            </w:r>
            <w:r>
              <w:rPr>
                <w:noProof/>
                <w:webHidden/>
              </w:rPr>
              <w:instrText xml:space="preserve"> PAGEREF _Toc222225785 \h </w:instrText>
            </w:r>
            <w:r>
              <w:rPr>
                <w:noProof/>
                <w:webHidden/>
              </w:rPr>
            </w:r>
            <w:r>
              <w:rPr>
                <w:noProof/>
                <w:webHidden/>
              </w:rPr>
              <w:fldChar w:fldCharType="separate"/>
            </w:r>
            <w:r>
              <w:rPr>
                <w:noProof/>
                <w:webHidden/>
              </w:rPr>
              <w:t>6</w:t>
            </w:r>
            <w:r>
              <w:rPr>
                <w:noProof/>
                <w:webHidden/>
              </w:rPr>
              <w:fldChar w:fldCharType="end"/>
            </w:r>
          </w:hyperlink>
        </w:p>
        <w:p w14:paraId="26AED557" w14:textId="37EA7EEA" w:rsidR="009E54C8" w:rsidRDefault="009E54C8">
          <w:pPr>
            <w:pStyle w:val="TOC2"/>
            <w:tabs>
              <w:tab w:val="left" w:pos="960"/>
              <w:tab w:val="right" w:pos="9016"/>
            </w:tabs>
            <w:rPr>
              <w:rFonts w:eastAsiaTheme="minorEastAsia"/>
              <w:noProof/>
              <w:sz w:val="24"/>
              <w:szCs w:val="24"/>
              <w:lang w:eastAsia="en-GB"/>
            </w:rPr>
          </w:pPr>
          <w:hyperlink w:anchor="_Toc222225786" w:history="1">
            <w:r w:rsidRPr="00C409AC">
              <w:rPr>
                <w:rStyle w:val="Hyperlink"/>
                <w:noProof/>
              </w:rPr>
              <w:t>3.1</w:t>
            </w:r>
            <w:r>
              <w:rPr>
                <w:rFonts w:eastAsiaTheme="minorEastAsia"/>
                <w:noProof/>
                <w:sz w:val="24"/>
                <w:szCs w:val="24"/>
                <w:lang w:eastAsia="en-GB"/>
              </w:rPr>
              <w:tab/>
            </w:r>
            <w:r w:rsidRPr="00C409AC">
              <w:rPr>
                <w:rStyle w:val="Hyperlink"/>
                <w:noProof/>
              </w:rPr>
              <w:t>What is SMSC in our school?</w:t>
            </w:r>
            <w:r>
              <w:rPr>
                <w:noProof/>
                <w:webHidden/>
              </w:rPr>
              <w:tab/>
            </w:r>
            <w:r>
              <w:rPr>
                <w:noProof/>
                <w:webHidden/>
              </w:rPr>
              <w:fldChar w:fldCharType="begin"/>
            </w:r>
            <w:r>
              <w:rPr>
                <w:noProof/>
                <w:webHidden/>
              </w:rPr>
              <w:instrText xml:space="preserve"> PAGEREF _Toc222225786 \h </w:instrText>
            </w:r>
            <w:r>
              <w:rPr>
                <w:noProof/>
                <w:webHidden/>
              </w:rPr>
            </w:r>
            <w:r>
              <w:rPr>
                <w:noProof/>
                <w:webHidden/>
              </w:rPr>
              <w:fldChar w:fldCharType="separate"/>
            </w:r>
            <w:r>
              <w:rPr>
                <w:noProof/>
                <w:webHidden/>
              </w:rPr>
              <w:t>6</w:t>
            </w:r>
            <w:r>
              <w:rPr>
                <w:noProof/>
                <w:webHidden/>
              </w:rPr>
              <w:fldChar w:fldCharType="end"/>
            </w:r>
          </w:hyperlink>
        </w:p>
        <w:p w14:paraId="1C3B3649" w14:textId="20DEA1B9" w:rsidR="009E54C8" w:rsidRDefault="009E54C8">
          <w:pPr>
            <w:pStyle w:val="TOC2"/>
            <w:tabs>
              <w:tab w:val="left" w:pos="960"/>
              <w:tab w:val="right" w:pos="9016"/>
            </w:tabs>
            <w:rPr>
              <w:rFonts w:eastAsiaTheme="minorEastAsia"/>
              <w:noProof/>
              <w:sz w:val="24"/>
              <w:szCs w:val="24"/>
              <w:lang w:eastAsia="en-GB"/>
            </w:rPr>
          </w:pPr>
          <w:hyperlink w:anchor="_Toc222225787" w:history="1">
            <w:r w:rsidRPr="00C409AC">
              <w:rPr>
                <w:rStyle w:val="Hyperlink"/>
                <w:noProof/>
              </w:rPr>
              <w:t>3.2</w:t>
            </w:r>
            <w:r>
              <w:rPr>
                <w:rFonts w:eastAsiaTheme="minorEastAsia"/>
                <w:noProof/>
                <w:sz w:val="24"/>
                <w:szCs w:val="24"/>
                <w:lang w:eastAsia="en-GB"/>
              </w:rPr>
              <w:tab/>
            </w:r>
            <w:r w:rsidRPr="00C409AC">
              <w:rPr>
                <w:rStyle w:val="Hyperlink"/>
                <w:noProof/>
              </w:rPr>
              <w:t>Spiritual Development</w:t>
            </w:r>
            <w:r>
              <w:rPr>
                <w:noProof/>
                <w:webHidden/>
              </w:rPr>
              <w:tab/>
            </w:r>
            <w:r>
              <w:rPr>
                <w:noProof/>
                <w:webHidden/>
              </w:rPr>
              <w:fldChar w:fldCharType="begin"/>
            </w:r>
            <w:r>
              <w:rPr>
                <w:noProof/>
                <w:webHidden/>
              </w:rPr>
              <w:instrText xml:space="preserve"> PAGEREF _Toc222225787 \h </w:instrText>
            </w:r>
            <w:r>
              <w:rPr>
                <w:noProof/>
                <w:webHidden/>
              </w:rPr>
            </w:r>
            <w:r>
              <w:rPr>
                <w:noProof/>
                <w:webHidden/>
              </w:rPr>
              <w:fldChar w:fldCharType="separate"/>
            </w:r>
            <w:r>
              <w:rPr>
                <w:noProof/>
                <w:webHidden/>
              </w:rPr>
              <w:t>6</w:t>
            </w:r>
            <w:r>
              <w:rPr>
                <w:noProof/>
                <w:webHidden/>
              </w:rPr>
              <w:fldChar w:fldCharType="end"/>
            </w:r>
          </w:hyperlink>
        </w:p>
        <w:p w14:paraId="269E5388" w14:textId="439BCF57" w:rsidR="009E54C8" w:rsidRDefault="009E54C8">
          <w:pPr>
            <w:pStyle w:val="TOC2"/>
            <w:tabs>
              <w:tab w:val="left" w:pos="960"/>
              <w:tab w:val="right" w:pos="9016"/>
            </w:tabs>
            <w:rPr>
              <w:rFonts w:eastAsiaTheme="minorEastAsia"/>
              <w:noProof/>
              <w:sz w:val="24"/>
              <w:szCs w:val="24"/>
              <w:lang w:eastAsia="en-GB"/>
            </w:rPr>
          </w:pPr>
          <w:hyperlink w:anchor="_Toc222225788" w:history="1">
            <w:r w:rsidRPr="00C409AC">
              <w:rPr>
                <w:rStyle w:val="Hyperlink"/>
                <w:noProof/>
              </w:rPr>
              <w:t>3.3</w:t>
            </w:r>
            <w:r>
              <w:rPr>
                <w:rFonts w:eastAsiaTheme="minorEastAsia"/>
                <w:noProof/>
                <w:sz w:val="24"/>
                <w:szCs w:val="24"/>
                <w:lang w:eastAsia="en-GB"/>
              </w:rPr>
              <w:tab/>
            </w:r>
            <w:r w:rsidRPr="00C409AC">
              <w:rPr>
                <w:rStyle w:val="Hyperlink"/>
                <w:noProof/>
              </w:rPr>
              <w:t>Moral Development</w:t>
            </w:r>
            <w:r>
              <w:rPr>
                <w:noProof/>
                <w:webHidden/>
              </w:rPr>
              <w:tab/>
            </w:r>
            <w:r>
              <w:rPr>
                <w:noProof/>
                <w:webHidden/>
              </w:rPr>
              <w:fldChar w:fldCharType="begin"/>
            </w:r>
            <w:r>
              <w:rPr>
                <w:noProof/>
                <w:webHidden/>
              </w:rPr>
              <w:instrText xml:space="preserve"> PAGEREF _Toc222225788 \h </w:instrText>
            </w:r>
            <w:r>
              <w:rPr>
                <w:noProof/>
                <w:webHidden/>
              </w:rPr>
            </w:r>
            <w:r>
              <w:rPr>
                <w:noProof/>
                <w:webHidden/>
              </w:rPr>
              <w:fldChar w:fldCharType="separate"/>
            </w:r>
            <w:r>
              <w:rPr>
                <w:noProof/>
                <w:webHidden/>
              </w:rPr>
              <w:t>6</w:t>
            </w:r>
            <w:r>
              <w:rPr>
                <w:noProof/>
                <w:webHidden/>
              </w:rPr>
              <w:fldChar w:fldCharType="end"/>
            </w:r>
          </w:hyperlink>
        </w:p>
        <w:p w14:paraId="22F7470C" w14:textId="5ABBB570" w:rsidR="009E54C8" w:rsidRDefault="009E54C8">
          <w:pPr>
            <w:pStyle w:val="TOC2"/>
            <w:tabs>
              <w:tab w:val="left" w:pos="960"/>
              <w:tab w:val="right" w:pos="9016"/>
            </w:tabs>
            <w:rPr>
              <w:rFonts w:eastAsiaTheme="minorEastAsia"/>
              <w:noProof/>
              <w:sz w:val="24"/>
              <w:szCs w:val="24"/>
              <w:lang w:eastAsia="en-GB"/>
            </w:rPr>
          </w:pPr>
          <w:hyperlink w:anchor="_Toc222225789" w:history="1">
            <w:r w:rsidRPr="00C409AC">
              <w:rPr>
                <w:rStyle w:val="Hyperlink"/>
                <w:noProof/>
              </w:rPr>
              <w:t>3.4</w:t>
            </w:r>
            <w:r>
              <w:rPr>
                <w:rFonts w:eastAsiaTheme="minorEastAsia"/>
                <w:noProof/>
                <w:sz w:val="24"/>
                <w:szCs w:val="24"/>
                <w:lang w:eastAsia="en-GB"/>
              </w:rPr>
              <w:tab/>
            </w:r>
            <w:r w:rsidRPr="00C409AC">
              <w:rPr>
                <w:rStyle w:val="Hyperlink"/>
                <w:noProof/>
              </w:rPr>
              <w:t>Social Development</w:t>
            </w:r>
            <w:r>
              <w:rPr>
                <w:noProof/>
                <w:webHidden/>
              </w:rPr>
              <w:tab/>
            </w:r>
            <w:r>
              <w:rPr>
                <w:noProof/>
                <w:webHidden/>
              </w:rPr>
              <w:fldChar w:fldCharType="begin"/>
            </w:r>
            <w:r>
              <w:rPr>
                <w:noProof/>
                <w:webHidden/>
              </w:rPr>
              <w:instrText xml:space="preserve"> PAGEREF _Toc222225789 \h </w:instrText>
            </w:r>
            <w:r>
              <w:rPr>
                <w:noProof/>
                <w:webHidden/>
              </w:rPr>
            </w:r>
            <w:r>
              <w:rPr>
                <w:noProof/>
                <w:webHidden/>
              </w:rPr>
              <w:fldChar w:fldCharType="separate"/>
            </w:r>
            <w:r>
              <w:rPr>
                <w:noProof/>
                <w:webHidden/>
              </w:rPr>
              <w:t>7</w:t>
            </w:r>
            <w:r>
              <w:rPr>
                <w:noProof/>
                <w:webHidden/>
              </w:rPr>
              <w:fldChar w:fldCharType="end"/>
            </w:r>
          </w:hyperlink>
        </w:p>
        <w:p w14:paraId="036D6B82" w14:textId="37E4A45D" w:rsidR="009E54C8" w:rsidRDefault="009E54C8">
          <w:pPr>
            <w:pStyle w:val="TOC2"/>
            <w:tabs>
              <w:tab w:val="left" w:pos="960"/>
              <w:tab w:val="right" w:pos="9016"/>
            </w:tabs>
            <w:rPr>
              <w:rFonts w:eastAsiaTheme="minorEastAsia"/>
              <w:noProof/>
              <w:sz w:val="24"/>
              <w:szCs w:val="24"/>
              <w:lang w:eastAsia="en-GB"/>
            </w:rPr>
          </w:pPr>
          <w:hyperlink w:anchor="_Toc222225790" w:history="1">
            <w:r w:rsidRPr="00C409AC">
              <w:rPr>
                <w:rStyle w:val="Hyperlink"/>
                <w:noProof/>
              </w:rPr>
              <w:t>3.5</w:t>
            </w:r>
            <w:r>
              <w:rPr>
                <w:rFonts w:eastAsiaTheme="minorEastAsia"/>
                <w:noProof/>
                <w:sz w:val="24"/>
                <w:szCs w:val="24"/>
                <w:lang w:eastAsia="en-GB"/>
              </w:rPr>
              <w:tab/>
            </w:r>
            <w:r w:rsidRPr="00C409AC">
              <w:rPr>
                <w:rStyle w:val="Hyperlink"/>
                <w:noProof/>
              </w:rPr>
              <w:t>Cultural Development</w:t>
            </w:r>
            <w:r>
              <w:rPr>
                <w:noProof/>
                <w:webHidden/>
              </w:rPr>
              <w:tab/>
            </w:r>
            <w:r>
              <w:rPr>
                <w:noProof/>
                <w:webHidden/>
              </w:rPr>
              <w:fldChar w:fldCharType="begin"/>
            </w:r>
            <w:r>
              <w:rPr>
                <w:noProof/>
                <w:webHidden/>
              </w:rPr>
              <w:instrText xml:space="preserve"> PAGEREF _Toc222225790 \h </w:instrText>
            </w:r>
            <w:r>
              <w:rPr>
                <w:noProof/>
                <w:webHidden/>
              </w:rPr>
            </w:r>
            <w:r>
              <w:rPr>
                <w:noProof/>
                <w:webHidden/>
              </w:rPr>
              <w:fldChar w:fldCharType="separate"/>
            </w:r>
            <w:r>
              <w:rPr>
                <w:noProof/>
                <w:webHidden/>
              </w:rPr>
              <w:t>7</w:t>
            </w:r>
            <w:r>
              <w:rPr>
                <w:noProof/>
                <w:webHidden/>
              </w:rPr>
              <w:fldChar w:fldCharType="end"/>
            </w:r>
          </w:hyperlink>
        </w:p>
        <w:p w14:paraId="17C20D08" w14:textId="7696F417" w:rsidR="009E54C8" w:rsidRDefault="009E54C8">
          <w:pPr>
            <w:pStyle w:val="TOC2"/>
            <w:tabs>
              <w:tab w:val="left" w:pos="960"/>
              <w:tab w:val="right" w:pos="9016"/>
            </w:tabs>
            <w:rPr>
              <w:rFonts w:eastAsiaTheme="minorEastAsia"/>
              <w:noProof/>
              <w:sz w:val="24"/>
              <w:szCs w:val="24"/>
              <w:lang w:eastAsia="en-GB"/>
            </w:rPr>
          </w:pPr>
          <w:hyperlink w:anchor="_Toc222225791" w:history="1">
            <w:r w:rsidRPr="00C409AC">
              <w:rPr>
                <w:rStyle w:val="Hyperlink"/>
                <w:noProof/>
              </w:rPr>
              <w:t>3.6</w:t>
            </w:r>
            <w:r>
              <w:rPr>
                <w:rFonts w:eastAsiaTheme="minorEastAsia"/>
                <w:noProof/>
                <w:sz w:val="24"/>
                <w:szCs w:val="24"/>
                <w:lang w:eastAsia="en-GB"/>
              </w:rPr>
              <w:tab/>
            </w:r>
            <w:r w:rsidRPr="00C409AC">
              <w:rPr>
                <w:rStyle w:val="Hyperlink"/>
                <w:noProof/>
              </w:rPr>
              <w:t>Cultural Capital</w:t>
            </w:r>
            <w:r>
              <w:rPr>
                <w:noProof/>
                <w:webHidden/>
              </w:rPr>
              <w:tab/>
            </w:r>
            <w:r>
              <w:rPr>
                <w:noProof/>
                <w:webHidden/>
              </w:rPr>
              <w:fldChar w:fldCharType="begin"/>
            </w:r>
            <w:r>
              <w:rPr>
                <w:noProof/>
                <w:webHidden/>
              </w:rPr>
              <w:instrText xml:space="preserve"> PAGEREF _Toc222225791 \h </w:instrText>
            </w:r>
            <w:r>
              <w:rPr>
                <w:noProof/>
                <w:webHidden/>
              </w:rPr>
            </w:r>
            <w:r>
              <w:rPr>
                <w:noProof/>
                <w:webHidden/>
              </w:rPr>
              <w:fldChar w:fldCharType="separate"/>
            </w:r>
            <w:r>
              <w:rPr>
                <w:noProof/>
                <w:webHidden/>
              </w:rPr>
              <w:t>7</w:t>
            </w:r>
            <w:r>
              <w:rPr>
                <w:noProof/>
                <w:webHidden/>
              </w:rPr>
              <w:fldChar w:fldCharType="end"/>
            </w:r>
          </w:hyperlink>
        </w:p>
        <w:p w14:paraId="0A7AA53B" w14:textId="7B9A3EBA" w:rsidR="009E54C8" w:rsidRDefault="009E54C8">
          <w:pPr>
            <w:pStyle w:val="TOC2"/>
            <w:tabs>
              <w:tab w:val="left" w:pos="960"/>
              <w:tab w:val="right" w:pos="9016"/>
            </w:tabs>
            <w:rPr>
              <w:rFonts w:eastAsiaTheme="minorEastAsia"/>
              <w:noProof/>
              <w:sz w:val="24"/>
              <w:szCs w:val="24"/>
              <w:lang w:eastAsia="en-GB"/>
            </w:rPr>
          </w:pPr>
          <w:hyperlink w:anchor="_Toc222225792" w:history="1">
            <w:r w:rsidRPr="00C409AC">
              <w:rPr>
                <w:rStyle w:val="Hyperlink"/>
                <w:noProof/>
              </w:rPr>
              <w:t>3.7</w:t>
            </w:r>
            <w:r>
              <w:rPr>
                <w:rFonts w:eastAsiaTheme="minorEastAsia"/>
                <w:noProof/>
                <w:sz w:val="24"/>
                <w:szCs w:val="24"/>
                <w:lang w:eastAsia="en-GB"/>
              </w:rPr>
              <w:tab/>
            </w:r>
            <w:r w:rsidRPr="00C409AC">
              <w:rPr>
                <w:rStyle w:val="Hyperlink"/>
                <w:noProof/>
              </w:rPr>
              <w:t>The Value of SMSC Development</w:t>
            </w:r>
            <w:r>
              <w:rPr>
                <w:noProof/>
                <w:webHidden/>
              </w:rPr>
              <w:tab/>
            </w:r>
            <w:r>
              <w:rPr>
                <w:noProof/>
                <w:webHidden/>
              </w:rPr>
              <w:fldChar w:fldCharType="begin"/>
            </w:r>
            <w:r>
              <w:rPr>
                <w:noProof/>
                <w:webHidden/>
              </w:rPr>
              <w:instrText xml:space="preserve"> PAGEREF _Toc222225792 \h </w:instrText>
            </w:r>
            <w:r>
              <w:rPr>
                <w:noProof/>
                <w:webHidden/>
              </w:rPr>
            </w:r>
            <w:r>
              <w:rPr>
                <w:noProof/>
                <w:webHidden/>
              </w:rPr>
              <w:fldChar w:fldCharType="separate"/>
            </w:r>
            <w:r>
              <w:rPr>
                <w:noProof/>
                <w:webHidden/>
              </w:rPr>
              <w:t>7</w:t>
            </w:r>
            <w:r>
              <w:rPr>
                <w:noProof/>
                <w:webHidden/>
              </w:rPr>
              <w:fldChar w:fldCharType="end"/>
            </w:r>
          </w:hyperlink>
        </w:p>
        <w:p w14:paraId="1E217A30" w14:textId="38294CD0" w:rsidR="009E54C8" w:rsidRDefault="009E54C8">
          <w:pPr>
            <w:pStyle w:val="TOC1"/>
            <w:tabs>
              <w:tab w:val="left" w:pos="720"/>
              <w:tab w:val="right" w:pos="9016"/>
            </w:tabs>
            <w:rPr>
              <w:rFonts w:eastAsiaTheme="minorEastAsia"/>
              <w:noProof/>
              <w:sz w:val="24"/>
              <w:szCs w:val="24"/>
              <w:lang w:eastAsia="en-GB"/>
            </w:rPr>
          </w:pPr>
          <w:hyperlink w:anchor="_Toc222225793" w:history="1">
            <w:r w:rsidRPr="00C409AC">
              <w:rPr>
                <w:rStyle w:val="Hyperlink"/>
                <w:noProof/>
              </w:rPr>
              <w:t>4.0</w:t>
            </w:r>
            <w:r>
              <w:rPr>
                <w:rFonts w:eastAsiaTheme="minorEastAsia"/>
                <w:noProof/>
                <w:sz w:val="24"/>
                <w:szCs w:val="24"/>
                <w:lang w:eastAsia="en-GB"/>
              </w:rPr>
              <w:tab/>
            </w:r>
            <w:r w:rsidRPr="00C409AC">
              <w:rPr>
                <w:rStyle w:val="Hyperlink"/>
                <w:noProof/>
              </w:rPr>
              <w:t>HOW WE SUPPORT PUPILS’ SMSC DEVELOPMENT</w:t>
            </w:r>
            <w:r>
              <w:rPr>
                <w:noProof/>
                <w:webHidden/>
              </w:rPr>
              <w:tab/>
            </w:r>
            <w:r>
              <w:rPr>
                <w:noProof/>
                <w:webHidden/>
              </w:rPr>
              <w:fldChar w:fldCharType="begin"/>
            </w:r>
            <w:r>
              <w:rPr>
                <w:noProof/>
                <w:webHidden/>
              </w:rPr>
              <w:instrText xml:space="preserve"> PAGEREF _Toc222225793 \h </w:instrText>
            </w:r>
            <w:r>
              <w:rPr>
                <w:noProof/>
                <w:webHidden/>
              </w:rPr>
            </w:r>
            <w:r>
              <w:rPr>
                <w:noProof/>
                <w:webHidden/>
              </w:rPr>
              <w:fldChar w:fldCharType="separate"/>
            </w:r>
            <w:r>
              <w:rPr>
                <w:noProof/>
                <w:webHidden/>
              </w:rPr>
              <w:t>8</w:t>
            </w:r>
            <w:r>
              <w:rPr>
                <w:noProof/>
                <w:webHidden/>
              </w:rPr>
              <w:fldChar w:fldCharType="end"/>
            </w:r>
          </w:hyperlink>
        </w:p>
        <w:p w14:paraId="05594E4B" w14:textId="4AE26F4A" w:rsidR="009E54C8" w:rsidRDefault="009E54C8">
          <w:pPr>
            <w:pStyle w:val="TOC2"/>
            <w:tabs>
              <w:tab w:val="left" w:pos="960"/>
              <w:tab w:val="right" w:pos="9016"/>
            </w:tabs>
            <w:rPr>
              <w:rFonts w:eastAsiaTheme="minorEastAsia"/>
              <w:noProof/>
              <w:sz w:val="24"/>
              <w:szCs w:val="24"/>
              <w:lang w:eastAsia="en-GB"/>
            </w:rPr>
          </w:pPr>
          <w:hyperlink w:anchor="_Toc222225794" w:history="1">
            <w:r w:rsidRPr="00C409AC">
              <w:rPr>
                <w:rStyle w:val="Hyperlink"/>
                <w:noProof/>
              </w:rPr>
              <w:t>4.1</w:t>
            </w:r>
            <w:r>
              <w:rPr>
                <w:rFonts w:eastAsiaTheme="minorEastAsia"/>
                <w:noProof/>
                <w:sz w:val="24"/>
                <w:szCs w:val="24"/>
                <w:lang w:eastAsia="en-GB"/>
              </w:rPr>
              <w:tab/>
            </w:r>
            <w:r w:rsidRPr="00C409AC">
              <w:rPr>
                <w:rStyle w:val="Hyperlink"/>
                <w:noProof/>
              </w:rPr>
              <w:t>SMSC in the Curriculum</w:t>
            </w:r>
            <w:r>
              <w:rPr>
                <w:noProof/>
                <w:webHidden/>
              </w:rPr>
              <w:tab/>
            </w:r>
            <w:r>
              <w:rPr>
                <w:noProof/>
                <w:webHidden/>
              </w:rPr>
              <w:fldChar w:fldCharType="begin"/>
            </w:r>
            <w:r>
              <w:rPr>
                <w:noProof/>
                <w:webHidden/>
              </w:rPr>
              <w:instrText xml:space="preserve"> PAGEREF _Toc222225794 \h </w:instrText>
            </w:r>
            <w:r>
              <w:rPr>
                <w:noProof/>
                <w:webHidden/>
              </w:rPr>
            </w:r>
            <w:r>
              <w:rPr>
                <w:noProof/>
                <w:webHidden/>
              </w:rPr>
              <w:fldChar w:fldCharType="separate"/>
            </w:r>
            <w:r>
              <w:rPr>
                <w:noProof/>
                <w:webHidden/>
              </w:rPr>
              <w:t>8</w:t>
            </w:r>
            <w:r>
              <w:rPr>
                <w:noProof/>
                <w:webHidden/>
              </w:rPr>
              <w:fldChar w:fldCharType="end"/>
            </w:r>
          </w:hyperlink>
        </w:p>
        <w:p w14:paraId="4E1D5854" w14:textId="4ACC2FA5" w:rsidR="009E54C8" w:rsidRDefault="009E54C8">
          <w:pPr>
            <w:pStyle w:val="TOC2"/>
            <w:tabs>
              <w:tab w:val="left" w:pos="960"/>
              <w:tab w:val="right" w:pos="9016"/>
            </w:tabs>
            <w:rPr>
              <w:rFonts w:eastAsiaTheme="minorEastAsia"/>
              <w:noProof/>
              <w:sz w:val="24"/>
              <w:szCs w:val="24"/>
              <w:lang w:eastAsia="en-GB"/>
            </w:rPr>
          </w:pPr>
          <w:hyperlink w:anchor="_Toc222225795" w:history="1">
            <w:r w:rsidRPr="00C409AC">
              <w:rPr>
                <w:rStyle w:val="Hyperlink"/>
                <w:noProof/>
              </w:rPr>
              <w:t>4.2</w:t>
            </w:r>
            <w:r>
              <w:rPr>
                <w:rFonts w:eastAsiaTheme="minorEastAsia"/>
                <w:noProof/>
                <w:sz w:val="24"/>
                <w:szCs w:val="24"/>
                <w:lang w:eastAsia="en-GB"/>
              </w:rPr>
              <w:tab/>
            </w:r>
            <w:r w:rsidRPr="00C409AC">
              <w:rPr>
                <w:rStyle w:val="Hyperlink"/>
                <w:noProof/>
              </w:rPr>
              <w:t>Beyond the Curriculum</w:t>
            </w:r>
            <w:r>
              <w:rPr>
                <w:noProof/>
                <w:webHidden/>
              </w:rPr>
              <w:tab/>
            </w:r>
            <w:r>
              <w:rPr>
                <w:noProof/>
                <w:webHidden/>
              </w:rPr>
              <w:fldChar w:fldCharType="begin"/>
            </w:r>
            <w:r>
              <w:rPr>
                <w:noProof/>
                <w:webHidden/>
              </w:rPr>
              <w:instrText xml:space="preserve"> PAGEREF _Toc222225795 \h </w:instrText>
            </w:r>
            <w:r>
              <w:rPr>
                <w:noProof/>
                <w:webHidden/>
              </w:rPr>
            </w:r>
            <w:r>
              <w:rPr>
                <w:noProof/>
                <w:webHidden/>
              </w:rPr>
              <w:fldChar w:fldCharType="separate"/>
            </w:r>
            <w:r>
              <w:rPr>
                <w:noProof/>
                <w:webHidden/>
              </w:rPr>
              <w:t>8</w:t>
            </w:r>
            <w:r>
              <w:rPr>
                <w:noProof/>
                <w:webHidden/>
              </w:rPr>
              <w:fldChar w:fldCharType="end"/>
            </w:r>
          </w:hyperlink>
        </w:p>
        <w:p w14:paraId="56D27A7C" w14:textId="14C122AD" w:rsidR="009E54C8" w:rsidRDefault="009E54C8">
          <w:pPr>
            <w:pStyle w:val="TOC1"/>
            <w:tabs>
              <w:tab w:val="left" w:pos="720"/>
              <w:tab w:val="right" w:pos="9016"/>
            </w:tabs>
            <w:rPr>
              <w:rFonts w:eastAsiaTheme="minorEastAsia"/>
              <w:noProof/>
              <w:sz w:val="24"/>
              <w:szCs w:val="24"/>
              <w:lang w:eastAsia="en-GB"/>
            </w:rPr>
          </w:pPr>
          <w:hyperlink w:anchor="_Toc222225796" w:history="1">
            <w:r w:rsidRPr="00C409AC">
              <w:rPr>
                <w:rStyle w:val="Hyperlink"/>
                <w:noProof/>
              </w:rPr>
              <w:t>5.0</w:t>
            </w:r>
            <w:r>
              <w:rPr>
                <w:rFonts w:eastAsiaTheme="minorEastAsia"/>
                <w:noProof/>
                <w:sz w:val="24"/>
                <w:szCs w:val="24"/>
                <w:lang w:eastAsia="en-GB"/>
              </w:rPr>
              <w:tab/>
            </w:r>
            <w:r w:rsidRPr="00C409AC">
              <w:rPr>
                <w:rStyle w:val="Hyperlink"/>
                <w:noProof/>
              </w:rPr>
              <w:t>THE IMPACT OF OUR SMSC PROVISION</w:t>
            </w:r>
            <w:r>
              <w:rPr>
                <w:noProof/>
                <w:webHidden/>
              </w:rPr>
              <w:tab/>
            </w:r>
            <w:r>
              <w:rPr>
                <w:noProof/>
                <w:webHidden/>
              </w:rPr>
              <w:fldChar w:fldCharType="begin"/>
            </w:r>
            <w:r>
              <w:rPr>
                <w:noProof/>
                <w:webHidden/>
              </w:rPr>
              <w:instrText xml:space="preserve"> PAGEREF _Toc222225796 \h </w:instrText>
            </w:r>
            <w:r>
              <w:rPr>
                <w:noProof/>
                <w:webHidden/>
              </w:rPr>
            </w:r>
            <w:r>
              <w:rPr>
                <w:noProof/>
                <w:webHidden/>
              </w:rPr>
              <w:fldChar w:fldCharType="separate"/>
            </w:r>
            <w:r>
              <w:rPr>
                <w:noProof/>
                <w:webHidden/>
              </w:rPr>
              <w:t>8</w:t>
            </w:r>
            <w:r>
              <w:rPr>
                <w:noProof/>
                <w:webHidden/>
              </w:rPr>
              <w:fldChar w:fldCharType="end"/>
            </w:r>
          </w:hyperlink>
        </w:p>
        <w:p w14:paraId="63B1DD6F" w14:textId="76F7AD48" w:rsidR="009E54C8" w:rsidRDefault="009E54C8">
          <w:pPr>
            <w:pStyle w:val="TOC1"/>
            <w:tabs>
              <w:tab w:val="left" w:pos="720"/>
              <w:tab w:val="right" w:pos="9016"/>
            </w:tabs>
            <w:rPr>
              <w:rFonts w:eastAsiaTheme="minorEastAsia"/>
              <w:noProof/>
              <w:sz w:val="24"/>
              <w:szCs w:val="24"/>
              <w:lang w:eastAsia="en-GB"/>
            </w:rPr>
          </w:pPr>
          <w:hyperlink w:anchor="_Toc222225797" w:history="1">
            <w:r w:rsidRPr="00C409AC">
              <w:rPr>
                <w:rStyle w:val="Hyperlink"/>
                <w:noProof/>
              </w:rPr>
              <w:t>6.0</w:t>
            </w:r>
            <w:r>
              <w:rPr>
                <w:rFonts w:eastAsiaTheme="minorEastAsia"/>
                <w:noProof/>
                <w:sz w:val="24"/>
                <w:szCs w:val="24"/>
                <w:lang w:eastAsia="en-GB"/>
              </w:rPr>
              <w:tab/>
            </w:r>
            <w:r w:rsidRPr="00C409AC">
              <w:rPr>
                <w:rStyle w:val="Hyperlink"/>
                <w:noProof/>
              </w:rPr>
              <w:t>REFERENCES AND LINKED POLICIES</w:t>
            </w:r>
            <w:r>
              <w:rPr>
                <w:noProof/>
                <w:webHidden/>
              </w:rPr>
              <w:tab/>
            </w:r>
            <w:r>
              <w:rPr>
                <w:noProof/>
                <w:webHidden/>
              </w:rPr>
              <w:fldChar w:fldCharType="begin"/>
            </w:r>
            <w:r>
              <w:rPr>
                <w:noProof/>
                <w:webHidden/>
              </w:rPr>
              <w:instrText xml:space="preserve"> PAGEREF _Toc222225797 \h </w:instrText>
            </w:r>
            <w:r>
              <w:rPr>
                <w:noProof/>
                <w:webHidden/>
              </w:rPr>
            </w:r>
            <w:r>
              <w:rPr>
                <w:noProof/>
                <w:webHidden/>
              </w:rPr>
              <w:fldChar w:fldCharType="separate"/>
            </w:r>
            <w:r>
              <w:rPr>
                <w:noProof/>
                <w:webHidden/>
              </w:rPr>
              <w:t>9</w:t>
            </w:r>
            <w:r>
              <w:rPr>
                <w:noProof/>
                <w:webHidden/>
              </w:rPr>
              <w:fldChar w:fldCharType="end"/>
            </w:r>
          </w:hyperlink>
        </w:p>
        <w:p w14:paraId="37CB1F1C" w14:textId="3988C4DD" w:rsidR="00F639C1" w:rsidRDefault="002E6336">
          <w:r>
            <w:fldChar w:fldCharType="end"/>
          </w:r>
        </w:p>
      </w:sdtContent>
    </w:sdt>
    <w:p w14:paraId="40C14DAC" w14:textId="77777777" w:rsidR="00A86790" w:rsidRDefault="00A86790">
      <w:pPr>
        <w:rPr>
          <w:b/>
          <w:bCs/>
          <w:sz w:val="28"/>
          <w:szCs w:val="28"/>
        </w:rPr>
      </w:pPr>
      <w:r>
        <w:br w:type="page"/>
      </w:r>
    </w:p>
    <w:p w14:paraId="7FA59CE1" w14:textId="77777777" w:rsidR="00F704A3" w:rsidRPr="00734EA8" w:rsidRDefault="00F704A3" w:rsidP="00F704A3">
      <w:pPr>
        <w:rPr>
          <w:rFonts w:cstheme="minorHAnsi"/>
          <w:b/>
          <w:bCs/>
          <w:sz w:val="24"/>
          <w:szCs w:val="24"/>
          <w:lang w:val="en-US"/>
        </w:rPr>
      </w:pPr>
      <w:r w:rsidRPr="00734EA8">
        <w:rPr>
          <w:rFonts w:cstheme="minorHAnsi"/>
          <w:b/>
          <w:bCs/>
          <w:sz w:val="24"/>
          <w:szCs w:val="24"/>
          <w:lang w:val="en-US"/>
        </w:rPr>
        <w:lastRenderedPageBreak/>
        <w:t>1.1 Background</w:t>
      </w:r>
    </w:p>
    <w:p w14:paraId="0F807361" w14:textId="77777777" w:rsidR="00F704A3" w:rsidRPr="00734EA8" w:rsidRDefault="00F704A3" w:rsidP="00F704A3">
      <w:pPr>
        <w:rPr>
          <w:rFonts w:cstheme="minorHAnsi"/>
          <w:lang w:val="en-US"/>
        </w:rPr>
      </w:pPr>
      <w:r w:rsidRPr="00734EA8">
        <w:rPr>
          <w:rFonts w:cstheme="minorHAnsi"/>
          <w:lang w:val="en-US"/>
        </w:rPr>
        <w:t>Like all schools in England, we are required by law to actively promote the fundamental British Values of:</w:t>
      </w:r>
    </w:p>
    <w:p w14:paraId="4DD70BA8" w14:textId="77777777" w:rsidR="00F704A3" w:rsidRPr="00734EA8" w:rsidRDefault="00F704A3" w:rsidP="00F704A3">
      <w:pPr>
        <w:rPr>
          <w:rFonts w:cstheme="minorHAnsi"/>
          <w:lang w:val="en-US"/>
        </w:rPr>
      </w:pPr>
      <w:r w:rsidRPr="00734EA8">
        <w:rPr>
          <w:rFonts w:cstheme="minorHAnsi"/>
          <w:lang w:val="en-US"/>
        </w:rPr>
        <w:t>• Democracy</w:t>
      </w:r>
      <w:r w:rsidRPr="00734EA8">
        <w:rPr>
          <w:rFonts w:cstheme="minorHAnsi"/>
          <w:lang w:val="en-US"/>
        </w:rPr>
        <w:br/>
        <w:t>• The Rule of Law</w:t>
      </w:r>
      <w:r w:rsidRPr="00734EA8">
        <w:rPr>
          <w:rFonts w:cstheme="minorHAnsi"/>
          <w:lang w:val="en-US"/>
        </w:rPr>
        <w:br/>
        <w:t>• Individual Liberty</w:t>
      </w:r>
      <w:r w:rsidRPr="00734EA8">
        <w:rPr>
          <w:rFonts w:cstheme="minorHAnsi"/>
          <w:lang w:val="en-US"/>
        </w:rPr>
        <w:br/>
        <w:t>• Mutual Respect</w:t>
      </w:r>
      <w:r w:rsidRPr="00734EA8">
        <w:rPr>
          <w:rFonts w:cstheme="minorHAnsi"/>
          <w:lang w:val="en-US"/>
        </w:rPr>
        <w:br/>
        <w:t>• Tolerance of those with Different Faiths and Beliefs</w:t>
      </w:r>
    </w:p>
    <w:p w14:paraId="4DE70771" w14:textId="77777777" w:rsidR="00F704A3" w:rsidRPr="00734EA8" w:rsidRDefault="00F704A3" w:rsidP="00F704A3">
      <w:pPr>
        <w:rPr>
          <w:rFonts w:cstheme="minorHAnsi"/>
          <w:lang w:val="en-US"/>
        </w:rPr>
      </w:pPr>
      <w:r w:rsidRPr="00734EA8">
        <w:rPr>
          <w:rFonts w:cstheme="minorHAnsi"/>
          <w:lang w:val="en-US"/>
        </w:rPr>
        <w:t>Schools must have a clear strategy for embedding these values throughout school life and be able to demonstrate how their work effectively supports pupils' spiritual, moral, social and cultural development. At Branches Education Group, British Values are promoted through our curriculum, personal development programme, relationships throughout the school community and wider enrichment opportunities.</w:t>
      </w:r>
    </w:p>
    <w:p w14:paraId="33156AF8" w14:textId="77777777" w:rsidR="00F704A3" w:rsidRPr="00734EA8" w:rsidRDefault="00F704A3" w:rsidP="00F704A3">
      <w:pPr>
        <w:rPr>
          <w:rFonts w:cstheme="minorHAnsi"/>
          <w:b/>
          <w:bCs/>
          <w:lang w:val="en-US"/>
        </w:rPr>
      </w:pPr>
      <w:r w:rsidRPr="00734EA8">
        <w:rPr>
          <w:rFonts w:cstheme="minorHAnsi"/>
          <w:b/>
          <w:bCs/>
          <w:lang w:val="en-US"/>
        </w:rPr>
        <w:t>1.2 Definitions of British Values</w:t>
      </w:r>
    </w:p>
    <w:p w14:paraId="57B57BAB" w14:textId="77777777" w:rsidR="00F704A3" w:rsidRPr="00734EA8" w:rsidRDefault="00F704A3" w:rsidP="00F704A3">
      <w:pPr>
        <w:rPr>
          <w:rFonts w:cstheme="minorHAnsi"/>
          <w:b/>
          <w:bCs/>
          <w:lang w:val="en-US"/>
        </w:rPr>
      </w:pPr>
      <w:r w:rsidRPr="00734EA8">
        <w:rPr>
          <w:rFonts w:cstheme="minorHAnsi"/>
          <w:b/>
          <w:bCs/>
          <w:lang w:val="en-US"/>
        </w:rPr>
        <w:t>(a) Democracy</w:t>
      </w:r>
    </w:p>
    <w:p w14:paraId="68562536" w14:textId="77777777" w:rsidR="00F704A3" w:rsidRPr="00734EA8" w:rsidRDefault="00F704A3" w:rsidP="00F704A3">
      <w:pPr>
        <w:rPr>
          <w:rFonts w:cstheme="minorHAnsi"/>
          <w:lang w:val="en-US"/>
        </w:rPr>
      </w:pPr>
      <w:r w:rsidRPr="00734EA8">
        <w:rPr>
          <w:rFonts w:cstheme="minorHAnsi"/>
          <w:lang w:val="en-US"/>
        </w:rPr>
        <w:t>The ability to communicate and express views is central to learning and personal development. We ensure that all pupils are provided with opportunities to have their voice heard and to participate in decisions that affect them. Pupil voice may be expressed through spoken and written language, visual supports, assistive technology, symbols, photographs, objects of reference, gestures, eye-gaze, body language or other appropriate communication methods.</w:t>
      </w:r>
    </w:p>
    <w:p w14:paraId="4BDE7D81" w14:textId="77777777" w:rsidR="00F704A3" w:rsidRPr="00734EA8" w:rsidRDefault="00F704A3" w:rsidP="00F704A3">
      <w:pPr>
        <w:rPr>
          <w:rFonts w:cstheme="minorHAnsi"/>
          <w:lang w:val="en-US"/>
        </w:rPr>
      </w:pPr>
      <w:r w:rsidRPr="00734EA8">
        <w:rPr>
          <w:rFonts w:cstheme="minorHAnsi"/>
          <w:lang w:val="en-US"/>
        </w:rPr>
        <w:t>We empower pupils by providing meaningful opportunities to make choices, express preferences and contribute to decisions within school life. By valuing each pupil's voice and responding to their views appropriately, we demonstrate our commitment to democratic principles and individual rights.</w:t>
      </w:r>
    </w:p>
    <w:p w14:paraId="3181A57E" w14:textId="77777777" w:rsidR="00F704A3" w:rsidRPr="00734EA8" w:rsidRDefault="00F704A3" w:rsidP="00F704A3">
      <w:pPr>
        <w:rPr>
          <w:rFonts w:cstheme="minorHAnsi"/>
          <w:lang w:val="en-US"/>
        </w:rPr>
      </w:pPr>
      <w:r w:rsidRPr="00734EA8">
        <w:rPr>
          <w:rFonts w:cstheme="minorHAnsi"/>
          <w:lang w:val="en-US"/>
        </w:rPr>
        <w:t>Pupils are encouraged to contribute their ideas through class discussions, surveys, pupil consultations and leadership opportunities. Where appropriate, pupils may participate in a School Council or other democratic forums that enable them to influence aspects of school life.</w:t>
      </w:r>
    </w:p>
    <w:p w14:paraId="55B68E44" w14:textId="77777777" w:rsidR="00F704A3" w:rsidRPr="00734EA8" w:rsidRDefault="00F704A3" w:rsidP="00F704A3">
      <w:pPr>
        <w:rPr>
          <w:rFonts w:cstheme="minorHAnsi"/>
          <w:b/>
          <w:bCs/>
          <w:lang w:val="en-US"/>
        </w:rPr>
      </w:pPr>
      <w:r w:rsidRPr="00734EA8">
        <w:rPr>
          <w:rFonts w:cstheme="minorHAnsi"/>
          <w:b/>
          <w:bCs/>
          <w:lang w:val="en-US"/>
        </w:rPr>
        <w:t>(b) Rule of Law</w:t>
      </w:r>
    </w:p>
    <w:p w14:paraId="577CA915" w14:textId="77777777" w:rsidR="00F704A3" w:rsidRPr="00734EA8" w:rsidRDefault="00F704A3" w:rsidP="00F704A3">
      <w:pPr>
        <w:rPr>
          <w:rFonts w:cstheme="minorHAnsi"/>
          <w:lang w:val="en-US"/>
        </w:rPr>
      </w:pPr>
      <w:r w:rsidRPr="00734EA8">
        <w:rPr>
          <w:rFonts w:cstheme="minorHAnsi"/>
          <w:lang w:val="en-US"/>
        </w:rPr>
        <w:t>Pupils are supported to understand the importance of rules, laws, responsibilities and boundaries, both within school and in wider society. Clear expectations for behaviour help create a safe, respectful and productive learning environment.</w:t>
      </w:r>
    </w:p>
    <w:p w14:paraId="646F776C" w14:textId="77777777" w:rsidR="00F704A3" w:rsidRPr="00734EA8" w:rsidRDefault="00F704A3" w:rsidP="00F704A3">
      <w:pPr>
        <w:rPr>
          <w:rFonts w:cstheme="minorHAnsi"/>
          <w:lang w:val="en-US"/>
        </w:rPr>
      </w:pPr>
      <w:r w:rsidRPr="00734EA8">
        <w:rPr>
          <w:rFonts w:cstheme="minorHAnsi"/>
          <w:lang w:val="en-US"/>
        </w:rPr>
        <w:t>Where appropriate, pupils are involved in developing classroom expectations and understanding the reasons behind school rules. Staff support pupils to make positive choices, manage their behaviour and recognise the consequences of their actions.</w:t>
      </w:r>
    </w:p>
    <w:p w14:paraId="2345608C" w14:textId="77777777" w:rsidR="00F704A3" w:rsidRPr="00734EA8" w:rsidRDefault="00F704A3" w:rsidP="00F704A3">
      <w:pPr>
        <w:rPr>
          <w:rFonts w:cstheme="minorHAnsi"/>
          <w:lang w:val="en-US"/>
        </w:rPr>
      </w:pPr>
      <w:r w:rsidRPr="00734EA8">
        <w:rPr>
          <w:rFonts w:cstheme="minorHAnsi"/>
          <w:lang w:val="en-US"/>
        </w:rPr>
        <w:t>Our staff team is committed to providing a consistent, predictable and supportive environment. Through positive relationships and restorative approaches, pupils are helped to understand the connection between rights, responsibilities, actions and consequences. This contributes to a culture in which pupils feel safe, secure and ready to learn.</w:t>
      </w:r>
    </w:p>
    <w:p w14:paraId="3795AD6E" w14:textId="77777777" w:rsidR="00F704A3" w:rsidRPr="00734EA8" w:rsidRDefault="00F704A3" w:rsidP="00F704A3">
      <w:pPr>
        <w:rPr>
          <w:rFonts w:cstheme="minorHAnsi"/>
          <w:b/>
          <w:bCs/>
          <w:lang w:val="en-US"/>
        </w:rPr>
      </w:pPr>
      <w:r w:rsidRPr="00734EA8">
        <w:rPr>
          <w:rFonts w:cstheme="minorHAnsi"/>
          <w:b/>
          <w:bCs/>
          <w:lang w:val="en-US"/>
        </w:rPr>
        <w:t>(c) Individual Liberty</w:t>
      </w:r>
    </w:p>
    <w:p w14:paraId="042B353F" w14:textId="77777777" w:rsidR="00F704A3" w:rsidRPr="00734EA8" w:rsidRDefault="00F704A3" w:rsidP="00F704A3">
      <w:pPr>
        <w:rPr>
          <w:rFonts w:cstheme="minorHAnsi"/>
          <w:lang w:val="en-US"/>
        </w:rPr>
      </w:pPr>
      <w:r w:rsidRPr="00734EA8">
        <w:rPr>
          <w:rFonts w:cstheme="minorHAnsi"/>
          <w:lang w:val="en-US"/>
        </w:rPr>
        <w:t>Pupils are encouraged to develop confidence, independence and self-awareness so that they can become active and valued members of society.</w:t>
      </w:r>
    </w:p>
    <w:p w14:paraId="08A67507" w14:textId="77777777" w:rsidR="00F704A3" w:rsidRPr="00734EA8" w:rsidRDefault="00F704A3" w:rsidP="00F704A3">
      <w:pPr>
        <w:rPr>
          <w:rFonts w:cstheme="minorHAnsi"/>
          <w:lang w:val="en-US"/>
        </w:rPr>
      </w:pPr>
      <w:r w:rsidRPr="00734EA8">
        <w:rPr>
          <w:rFonts w:cstheme="minorHAnsi"/>
          <w:lang w:val="en-US"/>
        </w:rPr>
        <w:lastRenderedPageBreak/>
        <w:t>We support pupils to make informed choices and understand that they have rights, including the right to express their views, make decisions and participate fully in school life. Pupils are also helped to recognise that rights are accompanied by responsibilities towards others.</w:t>
      </w:r>
    </w:p>
    <w:p w14:paraId="74E4376D" w14:textId="77777777" w:rsidR="00F704A3" w:rsidRPr="00734EA8" w:rsidRDefault="00F704A3" w:rsidP="00F704A3">
      <w:pPr>
        <w:rPr>
          <w:rFonts w:cstheme="minorHAnsi"/>
          <w:lang w:val="en-US"/>
        </w:rPr>
      </w:pPr>
      <w:r w:rsidRPr="00734EA8">
        <w:rPr>
          <w:rFonts w:cstheme="minorHAnsi"/>
          <w:lang w:val="en-US"/>
        </w:rPr>
        <w:t>Staff provide opportunities for pupils to take on roles and responsibilities appropriate to their age, stage of development and individual needs. Through the curriculum and wider school experiences, pupils are encouraged to develop resilience, confidence and independence.</w:t>
      </w:r>
    </w:p>
    <w:p w14:paraId="722F3F0A" w14:textId="77777777" w:rsidR="00F704A3" w:rsidRPr="00734EA8" w:rsidRDefault="00F704A3" w:rsidP="00F704A3">
      <w:pPr>
        <w:rPr>
          <w:rFonts w:cstheme="minorHAnsi"/>
          <w:lang w:val="en-US"/>
        </w:rPr>
      </w:pPr>
      <w:r w:rsidRPr="00734EA8">
        <w:rPr>
          <w:rFonts w:cstheme="minorHAnsi"/>
          <w:lang w:val="en-US"/>
        </w:rPr>
        <w:t>As a school community, we actively encourage pupils to contribute positively to their local, national and global communities through charitable activities, environmental initiatives, fundraising events and community engagement opportunities. We believe that encouraging independence, responsibility and active citizenship supports positive self-esteem and personal development.</w:t>
      </w:r>
    </w:p>
    <w:p w14:paraId="199258F2" w14:textId="77777777" w:rsidR="00F704A3" w:rsidRPr="00734EA8" w:rsidRDefault="00F704A3" w:rsidP="00F704A3">
      <w:pPr>
        <w:rPr>
          <w:rFonts w:cstheme="minorHAnsi"/>
          <w:b/>
          <w:bCs/>
          <w:lang w:val="en-US"/>
        </w:rPr>
      </w:pPr>
      <w:r w:rsidRPr="00734EA8">
        <w:rPr>
          <w:rFonts w:cstheme="minorHAnsi"/>
          <w:b/>
          <w:bCs/>
          <w:lang w:val="en-US"/>
        </w:rPr>
        <w:t>(d) Mutual Respect</w:t>
      </w:r>
    </w:p>
    <w:p w14:paraId="1E6B0E90" w14:textId="77777777" w:rsidR="00F704A3" w:rsidRPr="00734EA8" w:rsidRDefault="00F704A3" w:rsidP="00F704A3">
      <w:pPr>
        <w:rPr>
          <w:rFonts w:cstheme="minorHAnsi"/>
          <w:lang w:val="en-US"/>
        </w:rPr>
      </w:pPr>
      <w:r w:rsidRPr="00734EA8">
        <w:rPr>
          <w:rFonts w:cstheme="minorHAnsi"/>
          <w:lang w:val="en-US"/>
        </w:rPr>
        <w:t>Mutual respect is at the heart of our school ethos and underpins all relationships within the school community.</w:t>
      </w:r>
    </w:p>
    <w:p w14:paraId="0C1A6B34" w14:textId="77777777" w:rsidR="00F704A3" w:rsidRPr="00734EA8" w:rsidRDefault="00F704A3" w:rsidP="00F704A3">
      <w:pPr>
        <w:rPr>
          <w:rFonts w:cstheme="minorHAnsi"/>
          <w:lang w:val="en-US"/>
        </w:rPr>
      </w:pPr>
      <w:r w:rsidRPr="00734EA8">
        <w:rPr>
          <w:rFonts w:cstheme="minorHAnsi"/>
          <w:lang w:val="en-US"/>
        </w:rPr>
        <w:t>We promote inclusion and provide opportunities for all pupils to participate fully in learning, enrichment activities, educational visits and wider school life. Pupils work alongside people from different backgrounds, cultures, beliefs and experiences, helping them to develop understanding, empathy and respect for others.</w:t>
      </w:r>
    </w:p>
    <w:p w14:paraId="6C8F68E7" w14:textId="77777777" w:rsidR="00F704A3" w:rsidRPr="00734EA8" w:rsidRDefault="00F704A3" w:rsidP="00F704A3">
      <w:pPr>
        <w:rPr>
          <w:rFonts w:cstheme="minorHAnsi"/>
          <w:lang w:val="en-US"/>
        </w:rPr>
      </w:pPr>
      <w:r w:rsidRPr="00734EA8">
        <w:rPr>
          <w:rFonts w:cstheme="minorHAnsi"/>
          <w:lang w:val="en-US"/>
        </w:rPr>
        <w:t>We actively promote positive relationships between pupils, staff, families and visitors and challenge discriminatory language or behaviour whenever it occurs. Pupils are supported to understand that differences should be respected and celebrated.</w:t>
      </w:r>
    </w:p>
    <w:p w14:paraId="54B85CE7" w14:textId="77777777" w:rsidR="00F704A3" w:rsidRPr="00734EA8" w:rsidRDefault="00F704A3" w:rsidP="00F704A3">
      <w:pPr>
        <w:rPr>
          <w:rFonts w:cstheme="minorHAnsi"/>
          <w:lang w:val="en-US"/>
        </w:rPr>
      </w:pPr>
      <w:r w:rsidRPr="00734EA8">
        <w:rPr>
          <w:rFonts w:cstheme="minorHAnsi"/>
          <w:lang w:val="en-US"/>
        </w:rPr>
        <w:t>Our curriculum provides a range of opportunities for pupils to engage with diverse experiences both within school and the wider community. Through learning, leisure, sport, arts, cultural activities and community participation, pupils develop respect for themselves and others and gain an appreciation of their role within society.</w:t>
      </w:r>
    </w:p>
    <w:p w14:paraId="3FD0F4D7" w14:textId="77777777" w:rsidR="00F704A3" w:rsidRPr="00734EA8" w:rsidRDefault="00F704A3" w:rsidP="00F704A3">
      <w:pPr>
        <w:rPr>
          <w:rFonts w:cstheme="minorHAnsi"/>
          <w:b/>
          <w:bCs/>
          <w:lang w:val="en-US"/>
        </w:rPr>
      </w:pPr>
      <w:r w:rsidRPr="00734EA8">
        <w:rPr>
          <w:rFonts w:cstheme="minorHAnsi"/>
          <w:b/>
          <w:bCs/>
          <w:lang w:val="en-US"/>
        </w:rPr>
        <w:t>(e) Tolerance of Different Faiths and Beliefs</w:t>
      </w:r>
    </w:p>
    <w:p w14:paraId="4E4DBDA9" w14:textId="77777777" w:rsidR="00F704A3" w:rsidRPr="00734EA8" w:rsidRDefault="00F704A3" w:rsidP="00F704A3">
      <w:pPr>
        <w:rPr>
          <w:rFonts w:cstheme="minorHAnsi"/>
          <w:lang w:val="en-US"/>
        </w:rPr>
      </w:pPr>
      <w:r w:rsidRPr="00734EA8">
        <w:rPr>
          <w:rFonts w:cstheme="minorHAnsi"/>
          <w:lang w:val="en-US"/>
        </w:rPr>
        <w:t>We are committed to creating a welcoming and inclusive environment where every individual is respected and valued regardless of their background, culture, faith, beliefs, disability, sex, gender identity, sexual orientation or family circumstances.</w:t>
      </w:r>
    </w:p>
    <w:p w14:paraId="1771E945" w14:textId="77777777" w:rsidR="00F704A3" w:rsidRPr="00734EA8" w:rsidRDefault="00F704A3" w:rsidP="00F704A3">
      <w:pPr>
        <w:rPr>
          <w:rFonts w:cstheme="minorHAnsi"/>
          <w:lang w:val="en-US"/>
        </w:rPr>
      </w:pPr>
      <w:r w:rsidRPr="00734EA8">
        <w:rPr>
          <w:rFonts w:cstheme="minorHAnsi"/>
          <w:lang w:val="en-US"/>
        </w:rPr>
        <w:t>Cultural awareness and understanding form an important part of our curriculum. Pupils are provided with opportunities to learn about a range of faiths, beliefs, cultures and traditions through curriculum activities, assemblies, tutor sessions, enrichment opportunities and celebration events.</w:t>
      </w:r>
    </w:p>
    <w:p w14:paraId="080EACA0" w14:textId="77777777" w:rsidR="00F704A3" w:rsidRPr="00734EA8" w:rsidRDefault="00F704A3" w:rsidP="00F704A3">
      <w:pPr>
        <w:rPr>
          <w:rFonts w:cstheme="minorHAnsi"/>
          <w:lang w:val="en-US"/>
        </w:rPr>
      </w:pPr>
      <w:r w:rsidRPr="00734EA8">
        <w:rPr>
          <w:rFonts w:cstheme="minorHAnsi"/>
          <w:lang w:val="en-US"/>
        </w:rPr>
        <w:t>Through these experiences, pupils are encouraged to develop understanding, tolerance and respect for people whose beliefs, lifestyles or experiences may differ from their own. Themes may include:</w:t>
      </w:r>
    </w:p>
    <w:p w14:paraId="36011E36" w14:textId="77777777" w:rsidR="00F704A3" w:rsidRPr="00734EA8" w:rsidRDefault="00F704A3" w:rsidP="00F704A3">
      <w:pPr>
        <w:rPr>
          <w:rFonts w:cstheme="minorHAnsi"/>
          <w:lang w:val="en-US"/>
        </w:rPr>
      </w:pPr>
      <w:r w:rsidRPr="00734EA8">
        <w:rPr>
          <w:rFonts w:cstheme="minorHAnsi"/>
          <w:lang w:val="en-US"/>
        </w:rPr>
        <w:t>• Friendship</w:t>
      </w:r>
      <w:r w:rsidRPr="00734EA8">
        <w:rPr>
          <w:rFonts w:cstheme="minorHAnsi"/>
          <w:lang w:val="en-US"/>
        </w:rPr>
        <w:br/>
        <w:t>• Respect and kindness</w:t>
      </w:r>
      <w:r w:rsidRPr="00734EA8">
        <w:rPr>
          <w:rFonts w:cstheme="minorHAnsi"/>
          <w:lang w:val="en-US"/>
        </w:rPr>
        <w:br/>
        <w:t>• Community and belonging</w:t>
      </w:r>
      <w:r w:rsidRPr="00734EA8">
        <w:rPr>
          <w:rFonts w:cstheme="minorHAnsi"/>
          <w:lang w:val="en-US"/>
        </w:rPr>
        <w:br/>
        <w:t>• Equality and diversity</w:t>
      </w:r>
      <w:r w:rsidRPr="00734EA8">
        <w:rPr>
          <w:rFonts w:cstheme="minorHAnsi"/>
          <w:lang w:val="en-US"/>
        </w:rPr>
        <w:br/>
        <w:t>• Faiths and cultures around the world</w:t>
      </w:r>
      <w:r w:rsidRPr="00734EA8">
        <w:rPr>
          <w:rFonts w:cstheme="minorHAnsi"/>
          <w:lang w:val="en-US"/>
        </w:rPr>
        <w:br/>
        <w:t>• Significant national and international events</w:t>
      </w:r>
    </w:p>
    <w:p w14:paraId="63F0DE46" w14:textId="77777777" w:rsidR="00F704A3" w:rsidRPr="00734EA8" w:rsidRDefault="00F704A3" w:rsidP="00F704A3">
      <w:pPr>
        <w:rPr>
          <w:rFonts w:cstheme="minorHAnsi"/>
          <w:lang w:val="en-US"/>
        </w:rPr>
      </w:pPr>
      <w:r w:rsidRPr="00734EA8">
        <w:rPr>
          <w:rFonts w:cstheme="minorHAnsi"/>
          <w:lang w:val="en-US"/>
        </w:rPr>
        <w:t>Pupils are also encouraged to engage with British culture and community life through educational visits, sporting activities, creative arts and wider enrichment opportunities. These experiences help promote fairness, teamwork, cooperation and respect for others.</w:t>
      </w:r>
    </w:p>
    <w:p w14:paraId="2A8C0969" w14:textId="77777777" w:rsidR="00F704A3" w:rsidRPr="00734EA8" w:rsidRDefault="00F704A3" w:rsidP="00F704A3">
      <w:pPr>
        <w:rPr>
          <w:rFonts w:cstheme="minorHAnsi"/>
          <w:lang w:val="en-US"/>
        </w:rPr>
      </w:pPr>
      <w:r w:rsidRPr="00734EA8">
        <w:rPr>
          <w:rFonts w:cstheme="minorHAnsi"/>
          <w:lang w:val="en-US"/>
        </w:rPr>
        <w:lastRenderedPageBreak/>
        <w:t>Staff remain vigilant to any signs of discrimination, prejudice, radicalisation or intolerance. Concerns about a pupil's welfare, safety or wellbeing will be managed in accordance with the school's Safeguarding and Child Protection Policy.</w:t>
      </w:r>
    </w:p>
    <w:p w14:paraId="5951BCC9" w14:textId="77777777" w:rsidR="00F704A3" w:rsidRPr="00734EA8" w:rsidRDefault="00F704A3" w:rsidP="00F704A3">
      <w:pPr>
        <w:rPr>
          <w:rFonts w:cstheme="minorHAnsi"/>
          <w:b/>
          <w:bCs/>
          <w:lang w:val="en-US"/>
        </w:rPr>
      </w:pPr>
      <w:r w:rsidRPr="00734EA8">
        <w:rPr>
          <w:rFonts w:cstheme="minorHAnsi"/>
          <w:b/>
          <w:bCs/>
          <w:lang w:val="en-US"/>
        </w:rPr>
        <w:t>Protected Characteristics</w:t>
      </w:r>
    </w:p>
    <w:p w14:paraId="2FC45B57" w14:textId="77777777" w:rsidR="00F704A3" w:rsidRPr="00734EA8" w:rsidRDefault="00F704A3" w:rsidP="00F704A3">
      <w:pPr>
        <w:rPr>
          <w:rFonts w:cstheme="minorHAnsi"/>
          <w:lang w:val="en-US"/>
        </w:rPr>
      </w:pPr>
      <w:r w:rsidRPr="00734EA8">
        <w:rPr>
          <w:rFonts w:cstheme="minorHAnsi"/>
          <w:lang w:val="en-US"/>
        </w:rPr>
        <w:t>The school actively promotes equality, diversity and inclusion and fosters respect for all individuals. Staff challenge discriminatory attitudes, language and behaviour and encourage pupils to develop understanding and respect for differences.</w:t>
      </w:r>
    </w:p>
    <w:p w14:paraId="1AF0D6CC" w14:textId="77777777" w:rsidR="00F704A3" w:rsidRPr="00734EA8" w:rsidRDefault="00F704A3" w:rsidP="00F704A3">
      <w:pPr>
        <w:rPr>
          <w:rFonts w:cstheme="minorHAnsi"/>
          <w:lang w:val="en-US"/>
        </w:rPr>
      </w:pPr>
      <w:r w:rsidRPr="00734EA8">
        <w:rPr>
          <w:rFonts w:cstheme="minorHAnsi"/>
          <w:lang w:val="en-US"/>
        </w:rPr>
        <w:t>In accordance with the Equality Act 2010, we promote respect for the protected characteristics of:</w:t>
      </w:r>
    </w:p>
    <w:p w14:paraId="246D20CF" w14:textId="77777777" w:rsidR="00F704A3" w:rsidRPr="00734EA8" w:rsidRDefault="00F704A3" w:rsidP="00F704A3">
      <w:pPr>
        <w:rPr>
          <w:rFonts w:cstheme="minorHAnsi"/>
          <w:lang w:val="en-US"/>
        </w:rPr>
      </w:pPr>
      <w:r w:rsidRPr="00734EA8">
        <w:rPr>
          <w:rFonts w:cstheme="minorHAnsi"/>
          <w:lang w:val="en-US"/>
        </w:rPr>
        <w:t>• Age</w:t>
      </w:r>
      <w:r w:rsidRPr="00734EA8">
        <w:rPr>
          <w:rFonts w:cstheme="minorHAnsi"/>
          <w:lang w:val="en-US"/>
        </w:rPr>
        <w:br/>
        <w:t>• Disability</w:t>
      </w:r>
      <w:r w:rsidRPr="00734EA8">
        <w:rPr>
          <w:rFonts w:cstheme="minorHAnsi"/>
          <w:lang w:val="en-US"/>
        </w:rPr>
        <w:br/>
        <w:t>• Gender reassignment</w:t>
      </w:r>
      <w:r w:rsidRPr="00734EA8">
        <w:rPr>
          <w:rFonts w:cstheme="minorHAnsi"/>
          <w:lang w:val="en-US"/>
        </w:rPr>
        <w:br/>
        <w:t>• Marriage and civil partnership</w:t>
      </w:r>
      <w:r w:rsidRPr="00734EA8">
        <w:rPr>
          <w:rFonts w:cstheme="minorHAnsi"/>
          <w:lang w:val="en-US"/>
        </w:rPr>
        <w:br/>
        <w:t>• Pregnancy and maternity</w:t>
      </w:r>
      <w:r w:rsidRPr="00734EA8">
        <w:rPr>
          <w:rFonts w:cstheme="minorHAnsi"/>
          <w:lang w:val="en-US"/>
        </w:rPr>
        <w:br/>
        <w:t>• Race</w:t>
      </w:r>
      <w:r w:rsidRPr="00734EA8">
        <w:rPr>
          <w:rFonts w:cstheme="minorHAnsi"/>
          <w:lang w:val="en-US"/>
        </w:rPr>
        <w:br/>
        <w:t>• Religion or belief</w:t>
      </w:r>
      <w:r w:rsidRPr="00734EA8">
        <w:rPr>
          <w:rFonts w:cstheme="minorHAnsi"/>
          <w:lang w:val="en-US"/>
        </w:rPr>
        <w:br/>
        <w:t>• Sex</w:t>
      </w:r>
      <w:r w:rsidRPr="00734EA8">
        <w:rPr>
          <w:rFonts w:cstheme="minorHAnsi"/>
          <w:lang w:val="en-US"/>
        </w:rPr>
        <w:br/>
        <w:t>• Sexual orientation</w:t>
      </w:r>
    </w:p>
    <w:p w14:paraId="099070BB" w14:textId="77777777" w:rsidR="00F704A3" w:rsidRPr="00734EA8" w:rsidRDefault="00F704A3" w:rsidP="00F704A3">
      <w:pPr>
        <w:rPr>
          <w:rFonts w:cstheme="minorHAnsi"/>
          <w:lang w:val="en-US"/>
        </w:rPr>
      </w:pPr>
      <w:r w:rsidRPr="00734EA8">
        <w:rPr>
          <w:rFonts w:cstheme="minorHAnsi"/>
          <w:lang w:val="en-US"/>
        </w:rPr>
        <w:t>Through the curriculum, personal development programme and wider school experiences, pupils are supported to understand, respect and value diversity, helping to prepare them for life in modern Britain.</w:t>
      </w:r>
    </w:p>
    <w:p w14:paraId="21A62C15" w14:textId="77777777" w:rsidR="00113966" w:rsidRPr="00734EA8" w:rsidRDefault="00113966" w:rsidP="00CD19A1">
      <w:pPr>
        <w:rPr>
          <w:rFonts w:cstheme="minorHAnsi"/>
        </w:rPr>
      </w:pPr>
    </w:p>
    <w:p w14:paraId="7E79E4EE" w14:textId="66CF2DA1" w:rsidR="00F704A3" w:rsidRPr="00734EA8" w:rsidRDefault="00F704A3" w:rsidP="00F704A3">
      <w:pPr>
        <w:rPr>
          <w:rFonts w:cstheme="minorHAnsi"/>
          <w:b/>
          <w:bCs/>
          <w:sz w:val="24"/>
          <w:szCs w:val="24"/>
          <w:lang w:val="en-US"/>
        </w:rPr>
      </w:pPr>
      <w:r w:rsidRPr="00734EA8">
        <w:rPr>
          <w:rFonts w:cstheme="minorHAnsi"/>
          <w:b/>
          <w:bCs/>
          <w:sz w:val="24"/>
          <w:szCs w:val="24"/>
          <w:lang w:val="en-US"/>
        </w:rPr>
        <w:t xml:space="preserve">2.0 BRITISH VALUES - OUR VALUES STATEMENT </w:t>
      </w:r>
    </w:p>
    <w:p w14:paraId="25508B2E" w14:textId="77777777" w:rsidR="00F704A3" w:rsidRPr="00734EA8" w:rsidRDefault="00F704A3" w:rsidP="00F704A3">
      <w:pPr>
        <w:rPr>
          <w:rFonts w:cstheme="minorHAnsi"/>
          <w:lang w:val="en-US"/>
        </w:rPr>
      </w:pPr>
      <w:r w:rsidRPr="00734EA8">
        <w:rPr>
          <w:rFonts w:cstheme="minorHAnsi"/>
          <w:lang w:val="en-US"/>
        </w:rPr>
        <w:t>We promote British Values through our Spiritual, Moral, Social and Cultural (SMSC) education, which is embedded throughout our curriculum and wider school life. This supports the development of the whole child, enabling pupils to become confident, respectful and responsible members of society.</w:t>
      </w:r>
    </w:p>
    <w:p w14:paraId="1DF81BFC" w14:textId="77777777" w:rsidR="00F704A3" w:rsidRPr="00734EA8" w:rsidRDefault="00F704A3" w:rsidP="00F704A3">
      <w:pPr>
        <w:rPr>
          <w:rFonts w:cstheme="minorHAnsi"/>
          <w:lang w:val="en-US"/>
        </w:rPr>
      </w:pPr>
      <w:r w:rsidRPr="00734EA8">
        <w:rPr>
          <w:rFonts w:cstheme="minorHAnsi"/>
          <w:lang w:val="en-US"/>
        </w:rPr>
        <w:t>Our curriculum across all phases provides broad, balanced and meaningful learning opportunities. We recognise that pupils' personal development is most successful when positive values and attitudes are consistently promoted by all members of the school community. Staff are expected to model the behaviours, attitudes and values that we wish our pupils to develop.</w:t>
      </w:r>
    </w:p>
    <w:p w14:paraId="525655D5" w14:textId="77777777" w:rsidR="00F704A3" w:rsidRPr="00734EA8" w:rsidRDefault="00F704A3" w:rsidP="00F704A3">
      <w:pPr>
        <w:rPr>
          <w:rFonts w:cstheme="minorHAnsi"/>
          <w:b/>
          <w:bCs/>
          <w:lang w:val="en-US"/>
        </w:rPr>
      </w:pPr>
      <w:r w:rsidRPr="00734EA8">
        <w:rPr>
          <w:rFonts w:cstheme="minorHAnsi"/>
          <w:b/>
          <w:bCs/>
          <w:lang w:val="en-US"/>
        </w:rPr>
        <w:t>2.1 Promotion of the Values</w:t>
      </w:r>
    </w:p>
    <w:p w14:paraId="5527AA90" w14:textId="77777777" w:rsidR="00F704A3" w:rsidRPr="00734EA8" w:rsidRDefault="00F704A3" w:rsidP="00F704A3">
      <w:pPr>
        <w:rPr>
          <w:rFonts w:cstheme="minorHAnsi"/>
          <w:lang w:val="en-US"/>
        </w:rPr>
      </w:pPr>
      <w:r w:rsidRPr="00734EA8">
        <w:rPr>
          <w:rFonts w:cstheme="minorHAnsi"/>
          <w:lang w:val="en-US"/>
        </w:rPr>
        <w:t>We recognise that any attempt to promote views, behaviours or systems that undermine fundamental British Values is contrary to our duty to promote pupils' spiritual, moral, social and cultural development.</w:t>
      </w:r>
    </w:p>
    <w:p w14:paraId="6DC73C83" w14:textId="77777777" w:rsidR="00F704A3" w:rsidRPr="00734EA8" w:rsidRDefault="00F704A3" w:rsidP="00F704A3">
      <w:pPr>
        <w:rPr>
          <w:rFonts w:cstheme="minorHAnsi"/>
          <w:lang w:val="en-US"/>
        </w:rPr>
      </w:pPr>
      <w:r w:rsidRPr="00734EA8">
        <w:rPr>
          <w:rFonts w:cstheme="minorHAnsi"/>
          <w:lang w:val="en-US"/>
        </w:rPr>
        <w:t>All members of staff are expected to maintain the highest standards of professional conduct and behaviour, both within and outside the school environment. This includes actively promoting fundamental British Values and fostering a culture of respect, inclusion, equality and tolerance throughout the school community.</w:t>
      </w:r>
    </w:p>
    <w:p w14:paraId="0F696481" w14:textId="77777777" w:rsidR="00F704A3" w:rsidRPr="00734EA8" w:rsidRDefault="00F704A3" w:rsidP="00F704A3">
      <w:pPr>
        <w:rPr>
          <w:rFonts w:cstheme="minorHAnsi"/>
          <w:lang w:val="en-US"/>
        </w:rPr>
      </w:pPr>
      <w:r w:rsidRPr="00734EA8">
        <w:rPr>
          <w:rFonts w:cstheme="minorHAnsi"/>
          <w:lang w:val="en-US"/>
        </w:rPr>
        <w:t>Through our curriculum, enrichment opportunities, pastoral support and daily interactions, we help pupils to develop an understanding of democracy, the rule of law, individual liberty, mutual respect, and tolerance of those with different faiths and beliefs.</w:t>
      </w:r>
    </w:p>
    <w:p w14:paraId="59416687" w14:textId="77777777" w:rsidR="00F704A3" w:rsidRPr="00734EA8" w:rsidRDefault="00F704A3" w:rsidP="00F704A3">
      <w:pPr>
        <w:rPr>
          <w:rFonts w:cstheme="minorHAnsi"/>
          <w:b/>
          <w:bCs/>
          <w:lang w:val="en-US"/>
        </w:rPr>
      </w:pPr>
      <w:r w:rsidRPr="00734EA8">
        <w:rPr>
          <w:rFonts w:cstheme="minorHAnsi"/>
          <w:b/>
          <w:bCs/>
          <w:lang w:val="en-US"/>
        </w:rPr>
        <w:t>2.2 The Role of Staff</w:t>
      </w:r>
    </w:p>
    <w:p w14:paraId="3D0735B1" w14:textId="77777777" w:rsidR="00F704A3" w:rsidRPr="00734EA8" w:rsidRDefault="00F704A3" w:rsidP="00F704A3">
      <w:pPr>
        <w:rPr>
          <w:rFonts w:cstheme="minorHAnsi"/>
          <w:lang w:val="en-US"/>
        </w:rPr>
      </w:pPr>
      <w:r w:rsidRPr="00734EA8">
        <w:rPr>
          <w:rFonts w:cstheme="minorHAnsi"/>
          <w:lang w:val="en-US"/>
        </w:rPr>
        <w:t>Our staff team is committed to:</w:t>
      </w:r>
    </w:p>
    <w:p w14:paraId="58A38950" w14:textId="77777777" w:rsidR="00F704A3" w:rsidRPr="00734EA8" w:rsidRDefault="00F704A3" w:rsidP="00F704A3">
      <w:pPr>
        <w:rPr>
          <w:rFonts w:cstheme="minorHAnsi"/>
          <w:lang w:val="en-US"/>
        </w:rPr>
      </w:pPr>
      <w:r w:rsidRPr="00734EA8">
        <w:rPr>
          <w:rFonts w:cstheme="minorHAnsi"/>
          <w:lang w:val="en-US"/>
        </w:rPr>
        <w:lastRenderedPageBreak/>
        <w:t>• Actively promoting fundamental British Values through teaching, learning and daily interactions.</w:t>
      </w:r>
    </w:p>
    <w:p w14:paraId="14D79CE1" w14:textId="77777777" w:rsidR="00F704A3" w:rsidRPr="00734EA8" w:rsidRDefault="00F704A3" w:rsidP="00F704A3">
      <w:pPr>
        <w:rPr>
          <w:rFonts w:cstheme="minorHAnsi"/>
          <w:lang w:val="en-US"/>
        </w:rPr>
      </w:pPr>
      <w:r w:rsidRPr="00734EA8">
        <w:rPr>
          <w:rFonts w:cstheme="minorHAnsi"/>
          <w:lang w:val="en-US"/>
        </w:rPr>
        <w:t>• Providing positive role models through their conduct and professional practice.</w:t>
      </w:r>
    </w:p>
    <w:p w14:paraId="2EAA1CE9" w14:textId="77777777" w:rsidR="00F704A3" w:rsidRPr="00734EA8" w:rsidRDefault="00F704A3" w:rsidP="00F704A3">
      <w:pPr>
        <w:rPr>
          <w:rFonts w:cstheme="minorHAnsi"/>
          <w:lang w:val="en-US"/>
        </w:rPr>
      </w:pPr>
      <w:r w:rsidRPr="00734EA8">
        <w:rPr>
          <w:rFonts w:cstheme="minorHAnsi"/>
          <w:lang w:val="en-US"/>
        </w:rPr>
        <w:t>• Creating a safe, inclusive and respectful learning environment.</w:t>
      </w:r>
    </w:p>
    <w:p w14:paraId="4F23E0D3" w14:textId="77777777" w:rsidR="00F704A3" w:rsidRPr="00734EA8" w:rsidRDefault="00F704A3" w:rsidP="00F704A3">
      <w:pPr>
        <w:rPr>
          <w:rFonts w:cstheme="minorHAnsi"/>
          <w:lang w:val="en-US"/>
        </w:rPr>
      </w:pPr>
      <w:r w:rsidRPr="00734EA8">
        <w:rPr>
          <w:rFonts w:cstheme="minorHAnsi"/>
          <w:lang w:val="en-US"/>
        </w:rPr>
        <w:t>• Challenging discriminatory language, prejudice, intolerance or behaviours that are contrary to fundamental British Values.</w:t>
      </w:r>
    </w:p>
    <w:p w14:paraId="2E74D1C0" w14:textId="77777777" w:rsidR="00F704A3" w:rsidRPr="00734EA8" w:rsidRDefault="00F704A3" w:rsidP="00F704A3">
      <w:pPr>
        <w:rPr>
          <w:rFonts w:cstheme="minorHAnsi"/>
          <w:lang w:val="en-US"/>
        </w:rPr>
      </w:pPr>
      <w:r w:rsidRPr="00734EA8">
        <w:rPr>
          <w:rFonts w:cstheme="minorHAnsi"/>
          <w:lang w:val="en-US"/>
        </w:rPr>
        <w:t>• Supporting pupils to understand and respect the views, beliefs and backgrounds of others.</w:t>
      </w:r>
    </w:p>
    <w:p w14:paraId="529F7715" w14:textId="77777777" w:rsidR="00F704A3" w:rsidRPr="00734EA8" w:rsidRDefault="00F704A3" w:rsidP="00F704A3">
      <w:pPr>
        <w:rPr>
          <w:rFonts w:cstheme="minorHAnsi"/>
          <w:lang w:val="en-US"/>
        </w:rPr>
      </w:pPr>
      <w:r w:rsidRPr="00734EA8">
        <w:rPr>
          <w:rFonts w:cstheme="minorHAnsi"/>
          <w:lang w:val="en-US"/>
        </w:rPr>
        <w:t>• Working in partnership with parents, carers and external professionals to meet pupils' individual needs and promote positive outcomes.</w:t>
      </w:r>
    </w:p>
    <w:p w14:paraId="4AA853A5" w14:textId="77777777" w:rsidR="00F704A3" w:rsidRPr="00734EA8" w:rsidRDefault="00F704A3" w:rsidP="00F704A3">
      <w:pPr>
        <w:rPr>
          <w:rFonts w:cstheme="minorHAnsi"/>
          <w:lang w:val="en-US"/>
        </w:rPr>
      </w:pPr>
      <w:r w:rsidRPr="00734EA8">
        <w:rPr>
          <w:rFonts w:cstheme="minorHAnsi"/>
          <w:lang w:val="en-US"/>
        </w:rPr>
        <w:t>Staff work collaboratively with families and partner agencies to ensure pupils are safe, well supported and equipped with the knowledge, skills and confidence needed to thrive within their communities and beyond.</w:t>
      </w:r>
    </w:p>
    <w:p w14:paraId="369DB3D0" w14:textId="77777777" w:rsidR="00F704A3" w:rsidRPr="00734EA8" w:rsidRDefault="00F704A3" w:rsidP="00F704A3">
      <w:pPr>
        <w:rPr>
          <w:rFonts w:cstheme="minorHAnsi"/>
          <w:b/>
          <w:bCs/>
          <w:lang w:val="en-US"/>
        </w:rPr>
      </w:pPr>
      <w:r w:rsidRPr="00734EA8">
        <w:rPr>
          <w:rFonts w:cstheme="minorHAnsi"/>
          <w:b/>
          <w:bCs/>
          <w:lang w:val="en-US"/>
        </w:rPr>
        <w:t>2.3 The Role of Pupils</w:t>
      </w:r>
    </w:p>
    <w:p w14:paraId="5B08085B" w14:textId="77777777" w:rsidR="00F704A3" w:rsidRPr="00734EA8" w:rsidRDefault="00F704A3" w:rsidP="00F704A3">
      <w:pPr>
        <w:rPr>
          <w:rFonts w:cstheme="minorHAnsi"/>
          <w:lang w:val="en-US"/>
        </w:rPr>
      </w:pPr>
      <w:r w:rsidRPr="00734EA8">
        <w:rPr>
          <w:rFonts w:cstheme="minorHAnsi"/>
          <w:lang w:val="en-US"/>
        </w:rPr>
        <w:t>Pupils are encouraged and supported to express their views, share their opinions and contribute to school life in a meaningful and age-appropriate manner.</w:t>
      </w:r>
    </w:p>
    <w:p w14:paraId="5E356412" w14:textId="77777777" w:rsidR="00F704A3" w:rsidRPr="00734EA8" w:rsidRDefault="00F704A3" w:rsidP="00F704A3">
      <w:pPr>
        <w:rPr>
          <w:rFonts w:cstheme="minorHAnsi"/>
          <w:lang w:val="en-US"/>
        </w:rPr>
      </w:pPr>
      <w:r w:rsidRPr="00734EA8">
        <w:rPr>
          <w:rFonts w:cstheme="minorHAnsi"/>
          <w:lang w:val="en-US"/>
        </w:rPr>
        <w:t>Through pupil voice activities, consultation opportunities and leadership responsibilities, pupils are encouraged to take an active role in shaping aspects of school life. They are supported to develop confidence, responsibility, respect for others and an understanding of democratic processes.</w:t>
      </w:r>
    </w:p>
    <w:p w14:paraId="414CFEA6" w14:textId="77777777" w:rsidR="00F704A3" w:rsidRPr="00734EA8" w:rsidRDefault="00F704A3" w:rsidP="00F704A3">
      <w:pPr>
        <w:rPr>
          <w:rFonts w:cstheme="minorHAnsi"/>
          <w:lang w:val="en-US"/>
        </w:rPr>
      </w:pPr>
      <w:r w:rsidRPr="00734EA8">
        <w:rPr>
          <w:rFonts w:cstheme="minorHAnsi"/>
          <w:lang w:val="en-US"/>
        </w:rPr>
        <w:t>Where appropriate, the School Council will be democratically elected, ensuring that pupils have opportunities to nominate representatives, vote and participate in decision-making processes affecting the school community.</w:t>
      </w:r>
    </w:p>
    <w:p w14:paraId="41D206AA" w14:textId="77777777" w:rsidR="00F704A3" w:rsidRPr="00734EA8" w:rsidRDefault="00F704A3" w:rsidP="00F704A3">
      <w:pPr>
        <w:rPr>
          <w:rFonts w:cstheme="minorHAnsi"/>
          <w:lang w:val="en-US"/>
        </w:rPr>
      </w:pPr>
      <w:r w:rsidRPr="00734EA8">
        <w:rPr>
          <w:rFonts w:cstheme="minorHAnsi"/>
          <w:lang w:val="en-US"/>
        </w:rPr>
        <w:t>Pupils may also contribute to safeguarding, wellbeing and school improvement initiatives through pupil voice groups, consultations and feedback opportunities covering areas such as:</w:t>
      </w:r>
    </w:p>
    <w:p w14:paraId="315671DD" w14:textId="77777777" w:rsidR="00F704A3" w:rsidRPr="00734EA8" w:rsidRDefault="00F704A3" w:rsidP="00F704A3">
      <w:pPr>
        <w:rPr>
          <w:rFonts w:cstheme="minorHAnsi"/>
          <w:lang w:val="en-US"/>
        </w:rPr>
      </w:pPr>
      <w:r w:rsidRPr="00734EA8">
        <w:rPr>
          <w:rFonts w:cstheme="minorHAnsi"/>
          <w:lang w:val="en-US"/>
        </w:rPr>
        <w:t>• Positive relationships and respectful behaviour.</w:t>
      </w:r>
    </w:p>
    <w:p w14:paraId="5C5AF769" w14:textId="77777777" w:rsidR="00F704A3" w:rsidRPr="00734EA8" w:rsidRDefault="00F704A3" w:rsidP="00F704A3">
      <w:pPr>
        <w:rPr>
          <w:rFonts w:cstheme="minorHAnsi"/>
          <w:lang w:val="en-US"/>
        </w:rPr>
      </w:pPr>
      <w:r w:rsidRPr="00734EA8">
        <w:rPr>
          <w:rFonts w:cstheme="minorHAnsi"/>
          <w:lang w:val="en-US"/>
        </w:rPr>
        <w:t>• Anti-bullying.</w:t>
      </w:r>
    </w:p>
    <w:p w14:paraId="28D265F7" w14:textId="77777777" w:rsidR="00F704A3" w:rsidRPr="00734EA8" w:rsidRDefault="00F704A3" w:rsidP="00F704A3">
      <w:pPr>
        <w:rPr>
          <w:rFonts w:cstheme="minorHAnsi"/>
          <w:lang w:val="en-US"/>
        </w:rPr>
      </w:pPr>
      <w:r w:rsidRPr="00734EA8">
        <w:rPr>
          <w:rFonts w:cstheme="minorHAnsi"/>
          <w:lang w:val="en-US"/>
        </w:rPr>
        <w:t>• Online safety and digital citizenship.</w:t>
      </w:r>
    </w:p>
    <w:p w14:paraId="2A9E8102" w14:textId="77777777" w:rsidR="00F704A3" w:rsidRPr="00734EA8" w:rsidRDefault="00F704A3" w:rsidP="00F704A3">
      <w:pPr>
        <w:rPr>
          <w:rFonts w:cstheme="minorHAnsi"/>
          <w:lang w:val="en-US"/>
        </w:rPr>
      </w:pPr>
      <w:r w:rsidRPr="00734EA8">
        <w:rPr>
          <w:rFonts w:cstheme="minorHAnsi"/>
          <w:lang w:val="en-US"/>
        </w:rPr>
        <w:t>• Pupil wellbeing.</w:t>
      </w:r>
    </w:p>
    <w:p w14:paraId="1DC8001F" w14:textId="77777777" w:rsidR="00F704A3" w:rsidRPr="00734EA8" w:rsidRDefault="00F704A3" w:rsidP="00F704A3">
      <w:pPr>
        <w:rPr>
          <w:rFonts w:cstheme="minorHAnsi"/>
          <w:lang w:val="en-US"/>
        </w:rPr>
      </w:pPr>
      <w:r w:rsidRPr="00734EA8">
        <w:rPr>
          <w:rFonts w:cstheme="minorHAnsi"/>
          <w:lang w:val="en-US"/>
        </w:rPr>
        <w:t>• Accessibility and pupil-friendly information.</w:t>
      </w:r>
    </w:p>
    <w:p w14:paraId="1CB9694D" w14:textId="77777777" w:rsidR="00F704A3" w:rsidRPr="00734EA8" w:rsidRDefault="00F704A3" w:rsidP="00F704A3">
      <w:pPr>
        <w:rPr>
          <w:rFonts w:cstheme="minorHAnsi"/>
          <w:lang w:val="en-US"/>
        </w:rPr>
      </w:pPr>
      <w:r w:rsidRPr="00734EA8">
        <w:rPr>
          <w:rFonts w:cstheme="minorHAnsi"/>
          <w:lang w:val="en-US"/>
        </w:rPr>
        <w:t>• Creating a safe and inclusive school environment.</w:t>
      </w:r>
    </w:p>
    <w:p w14:paraId="10095FC1" w14:textId="77777777" w:rsidR="00F704A3" w:rsidRPr="00734EA8" w:rsidRDefault="00F704A3" w:rsidP="00F704A3">
      <w:pPr>
        <w:rPr>
          <w:rFonts w:cstheme="minorHAnsi"/>
          <w:b/>
          <w:bCs/>
          <w:lang w:val="en-US"/>
        </w:rPr>
      </w:pPr>
      <w:r w:rsidRPr="00734EA8">
        <w:rPr>
          <w:rFonts w:cstheme="minorHAnsi"/>
          <w:b/>
          <w:bCs/>
          <w:lang w:val="en-US"/>
        </w:rPr>
        <w:t>2.4 The Role of Parents, Carers and Visitors</w:t>
      </w:r>
    </w:p>
    <w:p w14:paraId="52AB2C1B" w14:textId="77777777" w:rsidR="00F704A3" w:rsidRPr="00734EA8" w:rsidRDefault="00F704A3" w:rsidP="00F704A3">
      <w:pPr>
        <w:rPr>
          <w:rFonts w:cstheme="minorHAnsi"/>
          <w:lang w:val="en-US"/>
        </w:rPr>
      </w:pPr>
      <w:r w:rsidRPr="00734EA8">
        <w:rPr>
          <w:rFonts w:cstheme="minorHAnsi"/>
          <w:lang w:val="en-US"/>
        </w:rPr>
        <w:t>As valued members of our school community, parents, carers, families and visitors play an important role in supporting pupils' understanding of British Values.</w:t>
      </w:r>
    </w:p>
    <w:p w14:paraId="0BC7DC1B" w14:textId="77777777" w:rsidR="00F704A3" w:rsidRPr="00734EA8" w:rsidRDefault="00F704A3" w:rsidP="00F704A3">
      <w:pPr>
        <w:rPr>
          <w:rFonts w:cstheme="minorHAnsi"/>
          <w:lang w:val="en-US"/>
        </w:rPr>
      </w:pPr>
      <w:r w:rsidRPr="00734EA8">
        <w:rPr>
          <w:rFonts w:cstheme="minorHAnsi"/>
          <w:lang w:val="en-US"/>
        </w:rPr>
        <w:t>We encourage positive partnerships between home and school and recognise that working together helps pupils develop respect, responsibility, tolerance and an appreciation of diversity.</w:t>
      </w:r>
    </w:p>
    <w:p w14:paraId="0D53B88D" w14:textId="77777777" w:rsidR="00F704A3" w:rsidRPr="00734EA8" w:rsidRDefault="00F704A3" w:rsidP="00F704A3">
      <w:pPr>
        <w:rPr>
          <w:rFonts w:cstheme="minorHAnsi"/>
          <w:lang w:val="en-US"/>
        </w:rPr>
      </w:pPr>
      <w:r w:rsidRPr="00734EA8">
        <w:rPr>
          <w:rFonts w:cstheme="minorHAnsi"/>
          <w:lang w:val="en-US"/>
        </w:rPr>
        <w:t>The school seeks opportunities to engage with families, local organisations and the wider community to enhance learning experiences, strengthen community cohesion and promote mutual respect. Through these partnerships, pupils are supported to develop the knowledge, skills and understanding needed to become active, positive members of modern British society.</w:t>
      </w:r>
    </w:p>
    <w:p w14:paraId="37C980CF" w14:textId="77777777" w:rsidR="00113966" w:rsidRPr="00734EA8" w:rsidRDefault="00113966" w:rsidP="00CD19A1">
      <w:pPr>
        <w:rPr>
          <w:rFonts w:cstheme="minorHAnsi"/>
          <w:lang w:val="en-US"/>
        </w:rPr>
      </w:pPr>
    </w:p>
    <w:p w14:paraId="7E2B3DB6" w14:textId="77777777" w:rsidR="00F704A3" w:rsidRPr="00734EA8" w:rsidRDefault="00F704A3" w:rsidP="00F704A3">
      <w:pPr>
        <w:pStyle w:val="Heading2"/>
        <w:spacing w:line="300" w:lineRule="atLeast"/>
        <w:rPr>
          <w:rFonts w:cstheme="minorHAnsi"/>
        </w:rPr>
      </w:pPr>
      <w:r w:rsidRPr="00734EA8">
        <w:rPr>
          <w:rFonts w:cstheme="minorHAnsi"/>
        </w:rPr>
        <w:lastRenderedPageBreak/>
        <w:t>3.0 SPIRITUAL, MORAL, SOCIAL AND CULTURAL (SMSC) DEVELOPMENT</w:t>
      </w:r>
    </w:p>
    <w:p w14:paraId="5BEB6D72" w14:textId="77777777" w:rsidR="00F704A3" w:rsidRPr="00734EA8" w:rsidRDefault="00F704A3" w:rsidP="00F704A3">
      <w:pPr>
        <w:pStyle w:val="Heading3"/>
        <w:spacing w:line="300" w:lineRule="atLeast"/>
        <w:rPr>
          <w:rFonts w:asciiTheme="minorHAnsi" w:hAnsiTheme="minorHAnsi" w:cstheme="minorHAnsi"/>
          <w:b/>
          <w:bCs/>
          <w:color w:val="000000" w:themeColor="text1"/>
          <w:sz w:val="22"/>
          <w:szCs w:val="22"/>
        </w:rPr>
      </w:pPr>
      <w:r w:rsidRPr="00734EA8">
        <w:rPr>
          <w:rFonts w:asciiTheme="minorHAnsi" w:hAnsiTheme="minorHAnsi" w:cstheme="minorHAnsi"/>
          <w:b/>
          <w:bCs/>
          <w:color w:val="000000" w:themeColor="text1"/>
          <w:sz w:val="22"/>
          <w:szCs w:val="22"/>
        </w:rPr>
        <w:t>3.1 What is SMSC in Our School?</w:t>
      </w:r>
    </w:p>
    <w:p w14:paraId="71D291D7"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Spiritual, Moral, Social and Cultural (SMSC) development is a fundamental aspect of pupils' personal development and is embedded throughout the curriculum and wider life of the school. SMSC is one of the key threads that underpins our educational approach and supports pupils in becoming confident, respectful and responsible members of society.</w:t>
      </w:r>
    </w:p>
    <w:p w14:paraId="3631E6BB"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Cherry Tree School is committed to promoting the personal development and wellbeing of all pupils. Through our vision, values, curriculum and relationships, we provide opportunities for pupils to develop spiritually, morally, socially and culturally in ways that are meaningful and appropriate to their individual needs.</w:t>
      </w:r>
    </w:p>
    <w:p w14:paraId="336D7711"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The following sections outline how SMSC development is promoted across the school and personalised to meet the needs of all pupils.</w:t>
      </w:r>
    </w:p>
    <w:p w14:paraId="097D8692" w14:textId="77777777" w:rsidR="00F704A3" w:rsidRPr="00734EA8" w:rsidRDefault="00F704A3" w:rsidP="00F704A3">
      <w:pPr>
        <w:pStyle w:val="Heading3"/>
        <w:spacing w:line="300" w:lineRule="atLeast"/>
        <w:rPr>
          <w:rFonts w:asciiTheme="minorHAnsi" w:hAnsiTheme="minorHAnsi" w:cstheme="minorHAnsi"/>
          <w:b/>
          <w:bCs/>
          <w:color w:val="000000" w:themeColor="text1"/>
          <w:sz w:val="22"/>
          <w:szCs w:val="22"/>
        </w:rPr>
      </w:pPr>
      <w:r w:rsidRPr="00734EA8">
        <w:rPr>
          <w:rFonts w:asciiTheme="minorHAnsi" w:hAnsiTheme="minorHAnsi" w:cstheme="minorHAnsi"/>
          <w:b/>
          <w:bCs/>
          <w:color w:val="000000" w:themeColor="text1"/>
          <w:sz w:val="22"/>
          <w:szCs w:val="22"/>
        </w:rPr>
        <w:t>3.2 Spiritual Development</w:t>
      </w:r>
    </w:p>
    <w:p w14:paraId="2FA035C7"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Spiritual development is promoted when pupils are encouraged to:</w:t>
      </w:r>
    </w:p>
    <w:p w14:paraId="303BE99D"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Explore their own beliefs, values and experiences.</w:t>
      </w:r>
    </w:p>
    <w:p w14:paraId="057DE91B"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Respect different faiths, cultures, feelings and viewpoints.</w:t>
      </w:r>
    </w:p>
    <w:p w14:paraId="4A6465B5"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Develop a sense of curiosity about themselves, others and the world around them.</w:t>
      </w:r>
    </w:p>
    <w:p w14:paraId="089EB3BD"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Use imagination, creativity and independent thinking.</w:t>
      </w:r>
    </w:p>
    <w:p w14:paraId="4B620B1D"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Reflect on their experiences, achievements and aspirations.</w:t>
      </w:r>
    </w:p>
    <w:p w14:paraId="0B512CE2"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Develop self-awareness, confidence and emotional understanding.</w:t>
      </w:r>
    </w:p>
    <w:p w14:paraId="4433894E" w14:textId="77777777" w:rsidR="00F704A3" w:rsidRPr="00734EA8" w:rsidRDefault="00F704A3" w:rsidP="00F704A3">
      <w:pPr>
        <w:pStyle w:val="Heading3"/>
        <w:spacing w:line="300" w:lineRule="atLeast"/>
        <w:rPr>
          <w:rFonts w:asciiTheme="minorHAnsi" w:hAnsiTheme="minorHAnsi" w:cstheme="minorHAnsi"/>
          <w:b/>
          <w:bCs/>
          <w:color w:val="000000" w:themeColor="text1"/>
          <w:sz w:val="22"/>
          <w:szCs w:val="22"/>
        </w:rPr>
      </w:pPr>
      <w:r w:rsidRPr="00734EA8">
        <w:rPr>
          <w:rFonts w:asciiTheme="minorHAnsi" w:hAnsiTheme="minorHAnsi" w:cstheme="minorHAnsi"/>
          <w:b/>
          <w:bCs/>
          <w:color w:val="000000" w:themeColor="text1"/>
          <w:sz w:val="22"/>
          <w:szCs w:val="22"/>
        </w:rPr>
        <w:t>3.3 Moral Development</w:t>
      </w:r>
    </w:p>
    <w:p w14:paraId="08275FD0"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Moral development is promoted when pupils are encouraged to:</w:t>
      </w:r>
    </w:p>
    <w:p w14:paraId="6993664F"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Recognise the difference between right and wrong.</w:t>
      </w:r>
    </w:p>
    <w:p w14:paraId="56C8C3EF"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Understand and respect rules, laws and expectations.</w:t>
      </w:r>
    </w:p>
    <w:p w14:paraId="6F117C7E"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Consider the consequences of their actions and choices.</w:t>
      </w:r>
    </w:p>
    <w:p w14:paraId="0CE1D15B"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Explore moral and ethical issues in an age-appropriate way.</w:t>
      </w:r>
    </w:p>
    <w:p w14:paraId="4E2952F8"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Develop fairness, honesty and integrity.</w:t>
      </w:r>
    </w:p>
    <w:p w14:paraId="2260D5CD"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Express and justify their opinions while respecting the views of others.</w:t>
      </w:r>
    </w:p>
    <w:p w14:paraId="77F6EDEA" w14:textId="77777777" w:rsidR="00F704A3" w:rsidRPr="00734EA8" w:rsidRDefault="00F704A3" w:rsidP="00F704A3">
      <w:pPr>
        <w:pStyle w:val="Heading3"/>
        <w:spacing w:line="300" w:lineRule="atLeast"/>
        <w:rPr>
          <w:rFonts w:asciiTheme="minorHAnsi" w:hAnsiTheme="minorHAnsi" w:cstheme="minorHAnsi"/>
          <w:b/>
          <w:bCs/>
          <w:color w:val="000000" w:themeColor="text1"/>
          <w:sz w:val="22"/>
          <w:szCs w:val="22"/>
        </w:rPr>
      </w:pPr>
      <w:r w:rsidRPr="00734EA8">
        <w:rPr>
          <w:rFonts w:asciiTheme="minorHAnsi" w:hAnsiTheme="minorHAnsi" w:cstheme="minorHAnsi"/>
          <w:b/>
          <w:bCs/>
          <w:color w:val="000000" w:themeColor="text1"/>
          <w:sz w:val="22"/>
          <w:szCs w:val="22"/>
        </w:rPr>
        <w:lastRenderedPageBreak/>
        <w:t>3.4 Social Development</w:t>
      </w:r>
    </w:p>
    <w:p w14:paraId="57121F0B"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Social development is promoted when pupils are encouraged to:</w:t>
      </w:r>
    </w:p>
    <w:p w14:paraId="6D3DDEB5"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Develop and apply a range of social and communication skills.</w:t>
      </w:r>
    </w:p>
    <w:p w14:paraId="7995AD4D"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Build positive relationships with others.</w:t>
      </w:r>
    </w:p>
    <w:p w14:paraId="7E26645F"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Participate in school, local and wider community activities.</w:t>
      </w:r>
    </w:p>
    <w:p w14:paraId="21E58507"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Appreciate and respect different viewpoints and experiences.</w:t>
      </w:r>
    </w:p>
    <w:p w14:paraId="7D2D2266"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Cooperate, collaborate and contribute positively to group activities.</w:t>
      </w:r>
    </w:p>
    <w:p w14:paraId="478DA07C"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Resolve disagreements and manage conflict appropriately.</w:t>
      </w:r>
    </w:p>
    <w:p w14:paraId="1F529196"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Develop an understanding of democracy, the rule of law, individual liberty, mutual respect and tolerance.</w:t>
      </w:r>
    </w:p>
    <w:p w14:paraId="3DA7E77B" w14:textId="77777777" w:rsidR="00F704A3" w:rsidRPr="00734EA8" w:rsidRDefault="00F704A3" w:rsidP="00F704A3">
      <w:pPr>
        <w:pStyle w:val="Heading3"/>
        <w:spacing w:line="300" w:lineRule="atLeast"/>
        <w:rPr>
          <w:rFonts w:asciiTheme="minorHAnsi" w:hAnsiTheme="minorHAnsi" w:cstheme="minorHAnsi"/>
          <w:b/>
          <w:bCs/>
          <w:color w:val="000000" w:themeColor="text1"/>
          <w:sz w:val="22"/>
          <w:szCs w:val="22"/>
        </w:rPr>
      </w:pPr>
      <w:r w:rsidRPr="00734EA8">
        <w:rPr>
          <w:rFonts w:asciiTheme="minorHAnsi" w:hAnsiTheme="minorHAnsi" w:cstheme="minorHAnsi"/>
          <w:b/>
          <w:bCs/>
          <w:color w:val="000000" w:themeColor="text1"/>
          <w:sz w:val="22"/>
          <w:szCs w:val="22"/>
        </w:rPr>
        <w:t>3.5 Cultural Development</w:t>
      </w:r>
    </w:p>
    <w:p w14:paraId="6D68382A"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Cultural development is promoted when pupils are encouraged to:</w:t>
      </w:r>
    </w:p>
    <w:p w14:paraId="523FA555"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Appreciate and celebrate cultural diversity.</w:t>
      </w:r>
    </w:p>
    <w:p w14:paraId="6EB6944E"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Develop an understanding of Britain's democratic institutions and parliamentary system.</w:t>
      </w:r>
    </w:p>
    <w:p w14:paraId="6D6459C9"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Engage with a wide range of cultural experiences and opportunities.</w:t>
      </w:r>
    </w:p>
    <w:p w14:paraId="3DD57220"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Explore different traditions, beliefs, values and ways of life.</w:t>
      </w:r>
    </w:p>
    <w:p w14:paraId="40880413"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Understand, respect and celebrate diversity within modern Britain and the wider world.</w:t>
      </w:r>
    </w:p>
    <w:p w14:paraId="3D112D8F"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Recognise the contributions that different communities make to society.</w:t>
      </w:r>
    </w:p>
    <w:p w14:paraId="570DACED" w14:textId="77777777" w:rsidR="00F704A3" w:rsidRPr="00734EA8" w:rsidRDefault="00F704A3" w:rsidP="00F704A3">
      <w:pPr>
        <w:pStyle w:val="Heading3"/>
        <w:spacing w:line="300" w:lineRule="atLeast"/>
        <w:rPr>
          <w:rFonts w:asciiTheme="minorHAnsi" w:hAnsiTheme="minorHAnsi" w:cstheme="minorHAnsi"/>
          <w:b/>
          <w:bCs/>
          <w:color w:val="000000" w:themeColor="text1"/>
          <w:sz w:val="22"/>
          <w:szCs w:val="22"/>
        </w:rPr>
      </w:pPr>
      <w:r w:rsidRPr="00734EA8">
        <w:rPr>
          <w:rFonts w:asciiTheme="minorHAnsi" w:hAnsiTheme="minorHAnsi" w:cstheme="minorHAnsi"/>
          <w:b/>
          <w:bCs/>
          <w:color w:val="000000" w:themeColor="text1"/>
          <w:sz w:val="22"/>
          <w:szCs w:val="22"/>
        </w:rPr>
        <w:t>3.6 Cultural Capital</w:t>
      </w:r>
    </w:p>
    <w:p w14:paraId="42AFE21B"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Cultural Capital refers to the essential knowledge, experiences and opportunities that help pupils succeed in life beyond school. It enables children and young people to develop the understanding, skills and confidence needed to participate fully in society and achieve their potential.</w:t>
      </w:r>
    </w:p>
    <w:p w14:paraId="7081EFC3"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At Cherry Tree School, we are committed to providing rich and meaningful experiences that broaden pupils' understanding of the world and prepare them for adulthood. We recognise that many pupils require additional support and opportunities to access experiences that will enhance their personal development and future life chances.</w:t>
      </w:r>
    </w:p>
    <w:p w14:paraId="43D7F065"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Through our curriculum and enrichment activities, pupils are given opportunities to:</w:t>
      </w:r>
    </w:p>
    <w:p w14:paraId="4E2E238A"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Develop independence and life skills.</w:t>
      </w:r>
    </w:p>
    <w:p w14:paraId="5B163E99"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lastRenderedPageBreak/>
        <w:t>• Access new experiences and environments.</w:t>
      </w:r>
    </w:p>
    <w:p w14:paraId="7F6C48C6"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Explore their interests and strengths.</w:t>
      </w:r>
    </w:p>
    <w:p w14:paraId="7830C1EC"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Engage with their local community.</w:t>
      </w:r>
    </w:p>
    <w:p w14:paraId="018C6D74"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Develop creativity, curiosity and resilience.</w:t>
      </w:r>
    </w:p>
    <w:p w14:paraId="034FB238"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Build the knowledge and skills needed for their future education, employment and adult life.</w:t>
      </w:r>
    </w:p>
    <w:p w14:paraId="2374AEDE"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Our curriculum offer is enhanced through educational visits, community engagement opportunities, visitors to the school and a wide range of experiences tailored to pupils' individual needs, interests and aspirations.</w:t>
      </w:r>
    </w:p>
    <w:p w14:paraId="4E65332E" w14:textId="77777777" w:rsidR="00F704A3" w:rsidRPr="00734EA8" w:rsidRDefault="00F704A3" w:rsidP="00F704A3">
      <w:pPr>
        <w:pStyle w:val="Heading3"/>
        <w:spacing w:line="300" w:lineRule="atLeast"/>
        <w:rPr>
          <w:rFonts w:asciiTheme="minorHAnsi" w:hAnsiTheme="minorHAnsi" w:cstheme="minorHAnsi"/>
          <w:b/>
          <w:bCs/>
          <w:color w:val="000000" w:themeColor="text1"/>
          <w:sz w:val="22"/>
          <w:szCs w:val="22"/>
        </w:rPr>
      </w:pPr>
      <w:r w:rsidRPr="00734EA8">
        <w:rPr>
          <w:rFonts w:asciiTheme="minorHAnsi" w:hAnsiTheme="minorHAnsi" w:cstheme="minorHAnsi"/>
          <w:b/>
          <w:bCs/>
          <w:color w:val="000000" w:themeColor="text1"/>
          <w:sz w:val="22"/>
          <w:szCs w:val="22"/>
        </w:rPr>
        <w:t>3.7 The Value of SMSC Development</w:t>
      </w:r>
    </w:p>
    <w:p w14:paraId="1B694391"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We recognise that effective SMSC development plays a vital role in preparing pupils for successful, fulfilling and meaningful lives. Through high-quality SMSC provision, pupils are supported to:</w:t>
      </w:r>
    </w:p>
    <w:p w14:paraId="3051D75C"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Raise aspirations and develop confidence in their ability to succeed.</w:t>
      </w:r>
    </w:p>
    <w:p w14:paraId="4EBFBB6A"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Develop empathy, kindness and compassion towards others.</w:t>
      </w:r>
    </w:p>
    <w:p w14:paraId="2C85A6ED"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Explore and develop their own beliefs, values and sense of identity.</w:t>
      </w:r>
    </w:p>
    <w:p w14:paraId="1E61AEA3"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Build positive relationships and contribute to their communities.</w:t>
      </w:r>
    </w:p>
    <w:p w14:paraId="24756335"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Develop resilience, self-esteem and emotional wellbeing.</w:t>
      </w:r>
    </w:p>
    <w:p w14:paraId="466BA060"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Understand and practise important values such as honesty, integrity, tolerance and respect.</w:t>
      </w:r>
    </w:p>
    <w:p w14:paraId="29F45E97"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Appreciate and celebrate diversity.</w:t>
      </w:r>
    </w:p>
    <w:p w14:paraId="1EDD86EC"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Broaden their experiences, interests and aspirations.</w:t>
      </w:r>
    </w:p>
    <w:p w14:paraId="338DCAD3"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Become active, responsible and respectful citizens.</w:t>
      </w:r>
    </w:p>
    <w:p w14:paraId="61AAD83E" w14:textId="77777777" w:rsidR="00F704A3" w:rsidRPr="00734EA8" w:rsidRDefault="00F704A3" w:rsidP="00F704A3">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 Prepare for life in modern Britain and the wider world.</w:t>
      </w:r>
    </w:p>
    <w:p w14:paraId="5FAA3B26" w14:textId="48E5E555" w:rsidR="00A63C34" w:rsidRPr="00734EA8" w:rsidRDefault="00F704A3" w:rsidP="00734EA8">
      <w:pPr>
        <w:pStyle w:val="NormalWeb"/>
        <w:spacing w:line="300" w:lineRule="atLeast"/>
        <w:rPr>
          <w:rFonts w:asciiTheme="minorHAnsi" w:hAnsiTheme="minorHAnsi" w:cstheme="minorHAnsi"/>
          <w:sz w:val="22"/>
          <w:szCs w:val="22"/>
        </w:rPr>
      </w:pPr>
      <w:r w:rsidRPr="00734EA8">
        <w:rPr>
          <w:rFonts w:asciiTheme="minorHAnsi" w:hAnsiTheme="minorHAnsi" w:cstheme="minorHAnsi"/>
          <w:sz w:val="22"/>
          <w:szCs w:val="22"/>
        </w:rPr>
        <w:t>By embedding SMSC throughout school life, we support pupils to develop not only academically, but also as well-rounded individuals who are equipped with the knowledge, skills and values needed to thrive in their future lives.</w:t>
      </w:r>
    </w:p>
    <w:p w14:paraId="574F6A0B" w14:textId="77777777" w:rsidR="00113966" w:rsidRPr="00734EA8" w:rsidRDefault="00113966" w:rsidP="00CD19A1">
      <w:pPr>
        <w:rPr>
          <w:rFonts w:cstheme="minorHAnsi"/>
        </w:rPr>
      </w:pPr>
    </w:p>
    <w:p w14:paraId="33EAE0BB" w14:textId="77777777" w:rsidR="00F704A3" w:rsidRPr="00734EA8" w:rsidRDefault="00F704A3" w:rsidP="00F704A3">
      <w:pPr>
        <w:ind w:left="360"/>
        <w:jc w:val="both"/>
        <w:rPr>
          <w:rFonts w:cstheme="minorHAnsi"/>
          <w:b/>
          <w:bCs/>
          <w:lang w:val="en-US"/>
        </w:rPr>
      </w:pPr>
      <w:r w:rsidRPr="00734EA8">
        <w:rPr>
          <w:rFonts w:cstheme="minorHAnsi"/>
          <w:b/>
          <w:bCs/>
          <w:lang w:val="en-US"/>
        </w:rPr>
        <w:t>4.0 HOW WE SUPPORT PUPILS' SMSC DEVELOPMENT</w:t>
      </w:r>
    </w:p>
    <w:p w14:paraId="54BC2B64" w14:textId="77777777" w:rsidR="00F704A3" w:rsidRPr="00734EA8" w:rsidRDefault="00F704A3" w:rsidP="00F704A3">
      <w:pPr>
        <w:ind w:left="360"/>
        <w:jc w:val="both"/>
        <w:rPr>
          <w:rFonts w:cstheme="minorHAnsi"/>
          <w:b/>
          <w:bCs/>
          <w:lang w:val="en-US"/>
        </w:rPr>
      </w:pPr>
      <w:r w:rsidRPr="00734EA8">
        <w:rPr>
          <w:rFonts w:cstheme="minorHAnsi"/>
          <w:b/>
          <w:bCs/>
          <w:lang w:val="en-US"/>
        </w:rPr>
        <w:t>4.1 SMSC in the Curriculum</w:t>
      </w:r>
    </w:p>
    <w:p w14:paraId="51D983C7" w14:textId="77777777" w:rsidR="00F704A3" w:rsidRPr="00734EA8" w:rsidRDefault="00F704A3" w:rsidP="00F704A3">
      <w:pPr>
        <w:ind w:left="360"/>
        <w:jc w:val="both"/>
        <w:rPr>
          <w:rFonts w:cstheme="minorHAnsi"/>
          <w:lang w:val="en-US"/>
        </w:rPr>
      </w:pPr>
      <w:r w:rsidRPr="00734EA8">
        <w:rPr>
          <w:rFonts w:cstheme="minorHAnsi"/>
          <w:lang w:val="en-US"/>
        </w:rPr>
        <w:t>At Cherry Tree School, SMSC development is embedded throughout the curriculum and wider school life. We support pupils to participate in a broad range of learning experiences that promote:</w:t>
      </w:r>
    </w:p>
    <w:p w14:paraId="20A14B14" w14:textId="77777777" w:rsidR="00F704A3" w:rsidRPr="00734EA8" w:rsidRDefault="00F704A3" w:rsidP="00F704A3">
      <w:pPr>
        <w:ind w:left="360"/>
        <w:jc w:val="both"/>
        <w:rPr>
          <w:rFonts w:cstheme="minorHAnsi"/>
          <w:lang w:val="en-US"/>
        </w:rPr>
      </w:pPr>
      <w:r w:rsidRPr="00734EA8">
        <w:rPr>
          <w:rFonts w:cstheme="minorHAnsi"/>
          <w:lang w:val="en-US"/>
        </w:rPr>
        <w:lastRenderedPageBreak/>
        <w:t>• Effective social and communication skills.</w:t>
      </w:r>
    </w:p>
    <w:p w14:paraId="66C9F350" w14:textId="77777777" w:rsidR="00F704A3" w:rsidRPr="00734EA8" w:rsidRDefault="00F704A3" w:rsidP="00F704A3">
      <w:pPr>
        <w:ind w:left="360"/>
        <w:jc w:val="both"/>
        <w:rPr>
          <w:rFonts w:cstheme="minorHAnsi"/>
          <w:lang w:val="en-US"/>
        </w:rPr>
      </w:pPr>
      <w:r w:rsidRPr="00734EA8">
        <w:rPr>
          <w:rFonts w:cstheme="minorHAnsi"/>
          <w:lang w:val="en-US"/>
        </w:rPr>
        <w:t>• An awareness and appreciation of diversity.</w:t>
      </w:r>
    </w:p>
    <w:p w14:paraId="6C8834FA" w14:textId="77777777" w:rsidR="00F704A3" w:rsidRPr="00734EA8" w:rsidRDefault="00F704A3" w:rsidP="00F704A3">
      <w:pPr>
        <w:ind w:left="360"/>
        <w:jc w:val="both"/>
        <w:rPr>
          <w:rFonts w:cstheme="minorHAnsi"/>
          <w:lang w:val="en-US"/>
        </w:rPr>
      </w:pPr>
      <w:r w:rsidRPr="00734EA8">
        <w:rPr>
          <w:rFonts w:cstheme="minorHAnsi"/>
          <w:lang w:val="en-US"/>
        </w:rPr>
        <w:t>• Respect for others and an understanding of different viewpoints.</w:t>
      </w:r>
    </w:p>
    <w:p w14:paraId="406550C2" w14:textId="77777777" w:rsidR="00F704A3" w:rsidRPr="00734EA8" w:rsidRDefault="00F704A3" w:rsidP="00F704A3">
      <w:pPr>
        <w:ind w:left="360"/>
        <w:jc w:val="both"/>
        <w:rPr>
          <w:rFonts w:cstheme="minorHAnsi"/>
          <w:lang w:val="en-US"/>
        </w:rPr>
      </w:pPr>
      <w:r w:rsidRPr="00734EA8">
        <w:rPr>
          <w:rFonts w:cstheme="minorHAnsi"/>
          <w:lang w:val="en-US"/>
        </w:rPr>
        <w:t>• An appreciation of the arts, music, culture and creativity.</w:t>
      </w:r>
    </w:p>
    <w:p w14:paraId="09D7F8B9" w14:textId="77777777" w:rsidR="00F704A3" w:rsidRPr="00734EA8" w:rsidRDefault="00F704A3" w:rsidP="00F704A3">
      <w:pPr>
        <w:ind w:left="360"/>
        <w:jc w:val="both"/>
        <w:rPr>
          <w:rFonts w:cstheme="minorHAnsi"/>
          <w:lang w:val="en-US"/>
        </w:rPr>
      </w:pPr>
      <w:r w:rsidRPr="00734EA8">
        <w:rPr>
          <w:rFonts w:cstheme="minorHAnsi"/>
          <w:lang w:val="en-US"/>
        </w:rPr>
        <w:t>• A clear understanding of right and wrong.</w:t>
      </w:r>
    </w:p>
    <w:p w14:paraId="3D6D874E" w14:textId="77777777" w:rsidR="00F704A3" w:rsidRPr="00734EA8" w:rsidRDefault="00F704A3" w:rsidP="00F704A3">
      <w:pPr>
        <w:ind w:left="360"/>
        <w:jc w:val="both"/>
        <w:rPr>
          <w:rFonts w:cstheme="minorHAnsi"/>
          <w:lang w:val="en-US"/>
        </w:rPr>
      </w:pPr>
      <w:r w:rsidRPr="00734EA8">
        <w:rPr>
          <w:rFonts w:cstheme="minorHAnsi"/>
          <w:lang w:val="en-US"/>
        </w:rPr>
        <w:t>• Personal responsibility and positive citizenship.</w:t>
      </w:r>
    </w:p>
    <w:p w14:paraId="2DEC9AB9" w14:textId="77777777" w:rsidR="00F704A3" w:rsidRPr="00734EA8" w:rsidRDefault="00F704A3" w:rsidP="00F704A3">
      <w:pPr>
        <w:ind w:left="360"/>
        <w:jc w:val="both"/>
        <w:rPr>
          <w:rFonts w:cstheme="minorHAnsi"/>
          <w:lang w:val="en-US"/>
        </w:rPr>
      </w:pPr>
      <w:r w:rsidRPr="00734EA8">
        <w:rPr>
          <w:rFonts w:cstheme="minorHAnsi"/>
          <w:lang w:val="en-US"/>
        </w:rPr>
        <w:t>Pupils are supported to develop the communication skills needed to express their views, make informed choices and share their likes, dislikes and preferences. Learning opportunities are carefully planned to enable pupils to develop confidence, independence and meaningful participation in school and community life.</w:t>
      </w:r>
    </w:p>
    <w:p w14:paraId="68F86772" w14:textId="77777777" w:rsidR="00F704A3" w:rsidRPr="00734EA8" w:rsidRDefault="00F704A3" w:rsidP="00F704A3">
      <w:pPr>
        <w:ind w:left="360"/>
        <w:jc w:val="both"/>
        <w:rPr>
          <w:rFonts w:cstheme="minorHAnsi"/>
          <w:lang w:val="en-US"/>
        </w:rPr>
      </w:pPr>
      <w:r w:rsidRPr="00734EA8">
        <w:rPr>
          <w:rFonts w:cstheme="minorHAnsi"/>
          <w:lang w:val="en-US"/>
        </w:rPr>
        <w:t>Pupils take part in a range of activities both within school and in the wider community, including sporting, cultural, creative and educational experiences. These opportunities help pupils develop their social, emotional and personal skills while broadening their understanding of the world around them.</w:t>
      </w:r>
    </w:p>
    <w:p w14:paraId="1CA5821E" w14:textId="77777777" w:rsidR="00F704A3" w:rsidRPr="00734EA8" w:rsidRDefault="00F704A3" w:rsidP="00F704A3">
      <w:pPr>
        <w:ind w:left="360"/>
        <w:jc w:val="both"/>
        <w:rPr>
          <w:rFonts w:cstheme="minorHAnsi"/>
          <w:lang w:val="en-US"/>
        </w:rPr>
      </w:pPr>
      <w:r w:rsidRPr="00734EA8">
        <w:rPr>
          <w:rFonts w:cstheme="minorHAnsi"/>
          <w:lang w:val="en-US"/>
        </w:rPr>
        <w:t>SMSC is embedded across all subject areas and forms an integral part of our curriculum planning. Staff actively identify opportunities to promote spiritual, moral, social and cultural development through teaching, learning, enrichment activities and everyday interactions.</w:t>
      </w:r>
    </w:p>
    <w:p w14:paraId="147D7C7D" w14:textId="77777777" w:rsidR="00F704A3" w:rsidRPr="00734EA8" w:rsidRDefault="00F704A3" w:rsidP="00F704A3">
      <w:pPr>
        <w:ind w:left="360"/>
        <w:jc w:val="both"/>
        <w:rPr>
          <w:rFonts w:cstheme="minorHAnsi"/>
          <w:b/>
          <w:bCs/>
          <w:lang w:val="en-US"/>
        </w:rPr>
      </w:pPr>
      <w:r w:rsidRPr="00734EA8">
        <w:rPr>
          <w:rFonts w:cstheme="minorHAnsi"/>
          <w:b/>
          <w:bCs/>
          <w:lang w:val="en-US"/>
        </w:rPr>
        <w:t>4.2 Beyond the Curriculum</w:t>
      </w:r>
    </w:p>
    <w:p w14:paraId="2D1D74BE" w14:textId="77777777" w:rsidR="00F704A3" w:rsidRPr="00734EA8" w:rsidRDefault="00F704A3" w:rsidP="00F704A3">
      <w:pPr>
        <w:ind w:left="360"/>
        <w:jc w:val="both"/>
        <w:rPr>
          <w:rFonts w:cstheme="minorHAnsi"/>
          <w:lang w:val="en-US"/>
        </w:rPr>
      </w:pPr>
      <w:r w:rsidRPr="00734EA8">
        <w:rPr>
          <w:rFonts w:cstheme="minorHAnsi"/>
          <w:lang w:val="en-US"/>
        </w:rPr>
        <w:t>We recognise that SMSC development extends beyond formal curriculum lessons and is enriched through a wide range of experiences and opportunities.</w:t>
      </w:r>
    </w:p>
    <w:p w14:paraId="5E1472BD" w14:textId="77777777" w:rsidR="00F704A3" w:rsidRPr="00734EA8" w:rsidRDefault="00F704A3" w:rsidP="00F704A3">
      <w:pPr>
        <w:ind w:left="360"/>
        <w:jc w:val="both"/>
        <w:rPr>
          <w:rFonts w:cstheme="minorHAnsi"/>
          <w:lang w:val="en-US"/>
        </w:rPr>
      </w:pPr>
      <w:r w:rsidRPr="00734EA8">
        <w:rPr>
          <w:rFonts w:cstheme="minorHAnsi"/>
          <w:lang w:val="en-US"/>
        </w:rPr>
        <w:t>Our programme of enrichment activities is designed to provide pupils with meaningful opportunities to engage with their local community, explore new experiences and develop a broader understanding of society and the wider world.</w:t>
      </w:r>
    </w:p>
    <w:p w14:paraId="5182B512" w14:textId="77777777" w:rsidR="00F704A3" w:rsidRPr="00734EA8" w:rsidRDefault="00F704A3" w:rsidP="00F704A3">
      <w:pPr>
        <w:ind w:left="360"/>
        <w:jc w:val="both"/>
        <w:rPr>
          <w:rFonts w:cstheme="minorHAnsi"/>
          <w:lang w:val="en-US"/>
        </w:rPr>
      </w:pPr>
      <w:r w:rsidRPr="00734EA8">
        <w:rPr>
          <w:rFonts w:cstheme="minorHAnsi"/>
          <w:lang w:val="en-US"/>
        </w:rPr>
        <w:t>Opportunities may include:</w:t>
      </w:r>
    </w:p>
    <w:p w14:paraId="1E694969" w14:textId="77777777" w:rsidR="00F704A3" w:rsidRPr="00734EA8" w:rsidRDefault="00F704A3" w:rsidP="00F704A3">
      <w:pPr>
        <w:ind w:left="360"/>
        <w:jc w:val="both"/>
        <w:rPr>
          <w:rFonts w:cstheme="minorHAnsi"/>
          <w:lang w:val="en-US"/>
        </w:rPr>
      </w:pPr>
      <w:r w:rsidRPr="00734EA8">
        <w:rPr>
          <w:rFonts w:cstheme="minorHAnsi"/>
          <w:lang w:val="en-US"/>
        </w:rPr>
        <w:t>• Educational visits and community engagement activities.</w:t>
      </w:r>
    </w:p>
    <w:p w14:paraId="4831FAC4" w14:textId="77777777" w:rsidR="00F704A3" w:rsidRPr="00734EA8" w:rsidRDefault="00F704A3" w:rsidP="00F704A3">
      <w:pPr>
        <w:ind w:left="360"/>
        <w:jc w:val="both"/>
        <w:rPr>
          <w:rFonts w:cstheme="minorHAnsi"/>
          <w:lang w:val="en-US"/>
        </w:rPr>
      </w:pPr>
      <w:r w:rsidRPr="00734EA8">
        <w:rPr>
          <w:rFonts w:cstheme="minorHAnsi"/>
          <w:lang w:val="en-US"/>
        </w:rPr>
        <w:t>• Cultural, artistic and musical experiences.</w:t>
      </w:r>
    </w:p>
    <w:p w14:paraId="406DFED4" w14:textId="77777777" w:rsidR="00F704A3" w:rsidRPr="00734EA8" w:rsidRDefault="00F704A3" w:rsidP="00F704A3">
      <w:pPr>
        <w:ind w:left="360"/>
        <w:jc w:val="both"/>
        <w:rPr>
          <w:rFonts w:cstheme="minorHAnsi"/>
          <w:lang w:val="en-US"/>
        </w:rPr>
      </w:pPr>
      <w:r w:rsidRPr="00734EA8">
        <w:rPr>
          <w:rFonts w:cstheme="minorHAnsi"/>
          <w:lang w:val="en-US"/>
        </w:rPr>
        <w:t>• Workshops and presentations from external visitors.</w:t>
      </w:r>
    </w:p>
    <w:p w14:paraId="56D5EBBF" w14:textId="77777777" w:rsidR="00F704A3" w:rsidRPr="00734EA8" w:rsidRDefault="00F704A3" w:rsidP="00F704A3">
      <w:pPr>
        <w:ind w:left="360"/>
        <w:jc w:val="both"/>
        <w:rPr>
          <w:rFonts w:cstheme="minorHAnsi"/>
          <w:lang w:val="en-US"/>
        </w:rPr>
      </w:pPr>
      <w:r w:rsidRPr="00734EA8">
        <w:rPr>
          <w:rFonts w:cstheme="minorHAnsi"/>
          <w:lang w:val="en-US"/>
        </w:rPr>
        <w:t>• National awareness events and celebrations.</w:t>
      </w:r>
    </w:p>
    <w:p w14:paraId="67C1EB55" w14:textId="77777777" w:rsidR="00F704A3" w:rsidRPr="00734EA8" w:rsidRDefault="00F704A3" w:rsidP="00F704A3">
      <w:pPr>
        <w:ind w:left="360"/>
        <w:jc w:val="both"/>
        <w:rPr>
          <w:rFonts w:cstheme="minorHAnsi"/>
          <w:lang w:val="en-US"/>
        </w:rPr>
      </w:pPr>
      <w:r w:rsidRPr="00734EA8">
        <w:rPr>
          <w:rFonts w:cstheme="minorHAnsi"/>
          <w:lang w:val="en-US"/>
        </w:rPr>
        <w:t>• Charity fundraising and community projects.</w:t>
      </w:r>
    </w:p>
    <w:p w14:paraId="156DF9C4" w14:textId="77777777" w:rsidR="00F704A3" w:rsidRPr="00734EA8" w:rsidRDefault="00F704A3" w:rsidP="00F704A3">
      <w:pPr>
        <w:ind w:left="360"/>
        <w:jc w:val="both"/>
        <w:rPr>
          <w:rFonts w:cstheme="minorHAnsi"/>
          <w:lang w:val="en-US"/>
        </w:rPr>
      </w:pPr>
      <w:r w:rsidRPr="00734EA8">
        <w:rPr>
          <w:rFonts w:cstheme="minorHAnsi"/>
          <w:lang w:val="en-US"/>
        </w:rPr>
        <w:t>• Sporting and outdoor learning opportunities.</w:t>
      </w:r>
    </w:p>
    <w:p w14:paraId="37139E88" w14:textId="77777777" w:rsidR="00F704A3" w:rsidRPr="00734EA8" w:rsidRDefault="00F704A3" w:rsidP="00F704A3">
      <w:pPr>
        <w:ind w:left="360"/>
        <w:jc w:val="both"/>
        <w:rPr>
          <w:rFonts w:cstheme="minorHAnsi"/>
          <w:lang w:val="en-US"/>
        </w:rPr>
      </w:pPr>
      <w:r w:rsidRPr="00734EA8">
        <w:rPr>
          <w:rFonts w:cstheme="minorHAnsi"/>
          <w:lang w:val="en-US"/>
        </w:rPr>
        <w:t>• Assemblies, tutor sessions and themed events.</w:t>
      </w:r>
    </w:p>
    <w:p w14:paraId="06B5A871" w14:textId="77777777" w:rsidR="00F704A3" w:rsidRPr="00734EA8" w:rsidRDefault="00F704A3" w:rsidP="00F704A3">
      <w:pPr>
        <w:ind w:left="360"/>
        <w:jc w:val="both"/>
        <w:rPr>
          <w:rFonts w:cstheme="minorHAnsi"/>
          <w:lang w:val="en-US"/>
        </w:rPr>
      </w:pPr>
      <w:r w:rsidRPr="00734EA8">
        <w:rPr>
          <w:rFonts w:cstheme="minorHAnsi"/>
          <w:lang w:val="en-US"/>
        </w:rPr>
        <w:t>These experiences help bring learning to life and provide opportunities for reflection, curiosity, personal growth and a sense of belonging within the wider community.</w:t>
      </w:r>
    </w:p>
    <w:p w14:paraId="020BB326" w14:textId="77777777" w:rsidR="00F704A3" w:rsidRPr="00734EA8" w:rsidRDefault="00F704A3" w:rsidP="00F704A3">
      <w:pPr>
        <w:ind w:left="360"/>
        <w:jc w:val="both"/>
        <w:rPr>
          <w:rFonts w:cstheme="minorHAnsi"/>
          <w:lang w:val="en-US"/>
        </w:rPr>
      </w:pPr>
      <w:r w:rsidRPr="00734EA8">
        <w:rPr>
          <w:rFonts w:cstheme="minorHAnsi"/>
          <w:lang w:val="en-US"/>
        </w:rPr>
        <w:t>Pupil voice plays an important role in shaping the experiences offered by the school. Through consultation and participation in groups such as the School Council, pupils are encouraged to contribute ideas and help influence aspects of school life.</w:t>
      </w:r>
    </w:p>
    <w:p w14:paraId="15E45FD8" w14:textId="77777777" w:rsidR="00F704A3" w:rsidRPr="00734EA8" w:rsidRDefault="00F704A3" w:rsidP="00F704A3">
      <w:pPr>
        <w:ind w:left="360"/>
        <w:jc w:val="both"/>
        <w:rPr>
          <w:rFonts w:cstheme="minorHAnsi"/>
          <w:lang w:val="en-US"/>
        </w:rPr>
      </w:pPr>
      <w:r w:rsidRPr="00734EA8">
        <w:rPr>
          <w:rFonts w:cstheme="minorHAnsi"/>
          <w:lang w:val="en-US"/>
        </w:rPr>
        <w:lastRenderedPageBreak/>
        <w:t>The school is committed to continuous improvement and may participate in recognised programmes, awards and quality assurance frameworks that support our commitment to personal development, SMSC, environmental responsibility and community engagement.</w:t>
      </w:r>
    </w:p>
    <w:p w14:paraId="753DAD4C" w14:textId="558109F5" w:rsidR="00F704A3" w:rsidRPr="00734EA8" w:rsidRDefault="00F704A3" w:rsidP="00F704A3">
      <w:pPr>
        <w:ind w:left="360"/>
        <w:jc w:val="both"/>
        <w:rPr>
          <w:rFonts w:cstheme="minorHAnsi"/>
          <w:lang w:val="en-US"/>
        </w:rPr>
      </w:pPr>
    </w:p>
    <w:p w14:paraId="5A2E268F" w14:textId="77777777" w:rsidR="00F704A3" w:rsidRPr="00734EA8" w:rsidRDefault="00F704A3" w:rsidP="00F704A3">
      <w:pPr>
        <w:ind w:left="360"/>
        <w:jc w:val="both"/>
        <w:rPr>
          <w:rFonts w:cstheme="minorHAnsi"/>
          <w:b/>
          <w:bCs/>
          <w:lang w:val="en-US"/>
        </w:rPr>
      </w:pPr>
      <w:r w:rsidRPr="00734EA8">
        <w:rPr>
          <w:rFonts w:cstheme="minorHAnsi"/>
          <w:b/>
          <w:bCs/>
          <w:lang w:val="en-US"/>
        </w:rPr>
        <w:t>5.0 THE IMPACT OF OUR SMSC PROVISION</w:t>
      </w:r>
    </w:p>
    <w:p w14:paraId="378A0FCB" w14:textId="77777777" w:rsidR="00F704A3" w:rsidRPr="00734EA8" w:rsidRDefault="00F704A3" w:rsidP="00F704A3">
      <w:pPr>
        <w:ind w:left="360"/>
        <w:jc w:val="both"/>
        <w:rPr>
          <w:rFonts w:cstheme="minorHAnsi"/>
          <w:b/>
          <w:bCs/>
          <w:lang w:val="en-US"/>
        </w:rPr>
      </w:pPr>
      <w:r w:rsidRPr="00734EA8">
        <w:rPr>
          <w:rFonts w:cstheme="minorHAnsi"/>
          <w:b/>
          <w:bCs/>
          <w:lang w:val="en-US"/>
        </w:rPr>
        <w:t>5.1 Assessment and Monitoring of the Impact of Our SMSC Provision</w:t>
      </w:r>
    </w:p>
    <w:p w14:paraId="468CC267" w14:textId="77777777" w:rsidR="00F704A3" w:rsidRPr="00734EA8" w:rsidRDefault="00F704A3" w:rsidP="00F704A3">
      <w:pPr>
        <w:ind w:left="360"/>
        <w:jc w:val="both"/>
        <w:rPr>
          <w:rFonts w:cstheme="minorHAnsi"/>
          <w:lang w:val="en-US"/>
        </w:rPr>
      </w:pPr>
      <w:r w:rsidRPr="00734EA8">
        <w:rPr>
          <w:rFonts w:cstheme="minorHAnsi"/>
          <w:lang w:val="en-US"/>
        </w:rPr>
        <w:t>Senior leaders regularly monitor and evaluate the effectiveness of SMSC provision to ensure that it continues to meet the needs of pupils and supports their personal development.</w:t>
      </w:r>
    </w:p>
    <w:p w14:paraId="210AB339" w14:textId="77777777" w:rsidR="00F704A3" w:rsidRPr="00734EA8" w:rsidRDefault="00F704A3" w:rsidP="00F704A3">
      <w:pPr>
        <w:ind w:left="360"/>
        <w:jc w:val="both"/>
        <w:rPr>
          <w:rFonts w:cstheme="minorHAnsi"/>
          <w:lang w:val="en-US"/>
        </w:rPr>
      </w:pPr>
      <w:r w:rsidRPr="00734EA8">
        <w:rPr>
          <w:rFonts w:cstheme="minorHAnsi"/>
          <w:lang w:val="en-US"/>
        </w:rPr>
        <w:t>The impact of SMSC provision is assessed through a range of methods, including:</w:t>
      </w:r>
    </w:p>
    <w:p w14:paraId="328A6853" w14:textId="77777777" w:rsidR="00F704A3" w:rsidRPr="00734EA8" w:rsidRDefault="00F704A3" w:rsidP="00F704A3">
      <w:pPr>
        <w:ind w:left="360"/>
        <w:jc w:val="both"/>
        <w:rPr>
          <w:rFonts w:cstheme="minorHAnsi"/>
          <w:lang w:val="en-US"/>
        </w:rPr>
      </w:pPr>
      <w:r w:rsidRPr="00734EA8">
        <w:rPr>
          <w:rFonts w:cstheme="minorHAnsi"/>
          <w:lang w:val="en-US"/>
        </w:rPr>
        <w:t>• Monitoring curriculum planning and coverage.</w:t>
      </w:r>
    </w:p>
    <w:p w14:paraId="02D11119" w14:textId="77777777" w:rsidR="00F704A3" w:rsidRPr="00734EA8" w:rsidRDefault="00F704A3" w:rsidP="00F704A3">
      <w:pPr>
        <w:ind w:left="360"/>
        <w:jc w:val="both"/>
        <w:rPr>
          <w:rFonts w:cstheme="minorHAnsi"/>
          <w:lang w:val="en-US"/>
        </w:rPr>
      </w:pPr>
      <w:r w:rsidRPr="00734EA8">
        <w:rPr>
          <w:rFonts w:cstheme="minorHAnsi"/>
          <w:lang w:val="en-US"/>
        </w:rPr>
        <w:t>• Reviewing pupils' progress in relation to personal development outcomes.</w:t>
      </w:r>
    </w:p>
    <w:p w14:paraId="29899080" w14:textId="77777777" w:rsidR="00F704A3" w:rsidRPr="00734EA8" w:rsidRDefault="00F704A3" w:rsidP="00F704A3">
      <w:pPr>
        <w:ind w:left="360"/>
        <w:jc w:val="both"/>
        <w:rPr>
          <w:rFonts w:cstheme="minorHAnsi"/>
          <w:lang w:val="en-US"/>
        </w:rPr>
      </w:pPr>
      <w:r w:rsidRPr="00734EA8">
        <w:rPr>
          <w:rFonts w:cstheme="minorHAnsi"/>
          <w:lang w:val="en-US"/>
        </w:rPr>
        <w:t>• Gathering the views of pupils, parents, carers and other stakeholders.</w:t>
      </w:r>
    </w:p>
    <w:p w14:paraId="1D793C9F" w14:textId="77777777" w:rsidR="00F704A3" w:rsidRPr="00734EA8" w:rsidRDefault="00F704A3" w:rsidP="00F704A3">
      <w:pPr>
        <w:ind w:left="360"/>
        <w:jc w:val="both"/>
        <w:rPr>
          <w:rFonts w:cstheme="minorHAnsi"/>
          <w:lang w:val="en-US"/>
        </w:rPr>
      </w:pPr>
      <w:r w:rsidRPr="00734EA8">
        <w:rPr>
          <w:rFonts w:cstheme="minorHAnsi"/>
          <w:lang w:val="en-US"/>
        </w:rPr>
        <w:t>• Observing relationships and interactions between pupils, staff and visitors.</w:t>
      </w:r>
    </w:p>
    <w:p w14:paraId="4F175A21" w14:textId="77777777" w:rsidR="00F704A3" w:rsidRPr="00734EA8" w:rsidRDefault="00F704A3" w:rsidP="00F704A3">
      <w:pPr>
        <w:ind w:left="360"/>
        <w:jc w:val="both"/>
        <w:rPr>
          <w:rFonts w:cstheme="minorHAnsi"/>
          <w:lang w:val="en-US"/>
        </w:rPr>
      </w:pPr>
      <w:r w:rsidRPr="00734EA8">
        <w:rPr>
          <w:rFonts w:cstheme="minorHAnsi"/>
          <w:lang w:val="en-US"/>
        </w:rPr>
        <w:t>• Monitoring attendance, behaviour, attitudes to learning and wellbeing.</w:t>
      </w:r>
    </w:p>
    <w:p w14:paraId="4DE990EF" w14:textId="77777777" w:rsidR="00F704A3" w:rsidRPr="00734EA8" w:rsidRDefault="00F704A3" w:rsidP="00F704A3">
      <w:pPr>
        <w:ind w:left="360"/>
        <w:jc w:val="both"/>
        <w:rPr>
          <w:rFonts w:cstheme="minorHAnsi"/>
          <w:lang w:val="en-US"/>
        </w:rPr>
      </w:pPr>
      <w:r w:rsidRPr="00734EA8">
        <w:rPr>
          <w:rFonts w:cstheme="minorHAnsi"/>
          <w:lang w:val="en-US"/>
        </w:rPr>
        <w:t>• Conducting learning walks, lesson observations and curriculum reviews.</w:t>
      </w:r>
    </w:p>
    <w:p w14:paraId="1469FEB6" w14:textId="77777777" w:rsidR="00F704A3" w:rsidRPr="00734EA8" w:rsidRDefault="00F704A3" w:rsidP="00F704A3">
      <w:pPr>
        <w:ind w:left="360"/>
        <w:jc w:val="both"/>
        <w:rPr>
          <w:rFonts w:cstheme="minorHAnsi"/>
          <w:lang w:val="en-US"/>
        </w:rPr>
      </w:pPr>
      <w:r w:rsidRPr="00734EA8">
        <w:rPr>
          <w:rFonts w:cstheme="minorHAnsi"/>
          <w:lang w:val="en-US"/>
        </w:rPr>
        <w:t>• Reviewing pupils' participation in enrichment, community and leadership opportunities.</w:t>
      </w:r>
    </w:p>
    <w:p w14:paraId="415D5672" w14:textId="77777777" w:rsidR="00F704A3" w:rsidRPr="00734EA8" w:rsidRDefault="00F704A3" w:rsidP="00F704A3">
      <w:pPr>
        <w:ind w:left="360"/>
        <w:jc w:val="both"/>
        <w:rPr>
          <w:rFonts w:cstheme="minorHAnsi"/>
          <w:lang w:val="en-US"/>
        </w:rPr>
      </w:pPr>
      <w:r w:rsidRPr="00734EA8">
        <w:rPr>
          <w:rFonts w:cstheme="minorHAnsi"/>
          <w:lang w:val="en-US"/>
        </w:rPr>
        <w:t>• Evaluating the effectiveness of assemblies, tutor programmes and wider personal development activities.</w:t>
      </w:r>
    </w:p>
    <w:p w14:paraId="34CA3472" w14:textId="77777777" w:rsidR="00F704A3" w:rsidRPr="00734EA8" w:rsidRDefault="00F704A3" w:rsidP="00F704A3">
      <w:pPr>
        <w:ind w:left="360"/>
        <w:jc w:val="both"/>
        <w:rPr>
          <w:rFonts w:cstheme="minorHAnsi"/>
          <w:lang w:val="en-US"/>
        </w:rPr>
      </w:pPr>
      <w:r w:rsidRPr="00734EA8">
        <w:rPr>
          <w:rFonts w:cstheme="minorHAnsi"/>
          <w:lang w:val="en-US"/>
        </w:rPr>
        <w:t>• Analysing safeguarding, behaviour and wellbeing information where appropriate.</w:t>
      </w:r>
    </w:p>
    <w:p w14:paraId="4C4ADBDF" w14:textId="77777777" w:rsidR="00F704A3" w:rsidRPr="00734EA8" w:rsidRDefault="00F704A3" w:rsidP="00F704A3">
      <w:pPr>
        <w:ind w:left="360"/>
        <w:jc w:val="both"/>
        <w:rPr>
          <w:rFonts w:cstheme="minorHAnsi"/>
          <w:lang w:val="en-US"/>
        </w:rPr>
      </w:pPr>
      <w:r w:rsidRPr="00734EA8">
        <w:rPr>
          <w:rFonts w:cstheme="minorHAnsi"/>
          <w:lang w:val="en-US"/>
        </w:rPr>
        <w:t>Findings from monitoring activities are used to identify strengths, celebrate successes and inform future development planning.</w:t>
      </w:r>
    </w:p>
    <w:p w14:paraId="6EE1C769" w14:textId="77777777" w:rsidR="00F704A3" w:rsidRPr="00734EA8" w:rsidRDefault="00F704A3" w:rsidP="00F704A3">
      <w:pPr>
        <w:ind w:left="360"/>
        <w:jc w:val="both"/>
        <w:rPr>
          <w:rFonts w:cstheme="minorHAnsi"/>
          <w:lang w:val="en-US"/>
        </w:rPr>
      </w:pPr>
      <w:r w:rsidRPr="00734EA8">
        <w:rPr>
          <w:rFonts w:cstheme="minorHAnsi"/>
          <w:lang w:val="en-US"/>
        </w:rPr>
        <w:t>Information regarding SMSC provision and its impact is reported to those responsible for governance as part of the school's quality assurance and monitoring arrangements. This enables leaders and governors to effectively scrutinise, monitor and support the school's continuing development.</w:t>
      </w:r>
    </w:p>
    <w:p w14:paraId="66ABF955" w14:textId="5267F10B" w:rsidR="00F704A3" w:rsidRPr="00734EA8" w:rsidRDefault="00F704A3" w:rsidP="00F704A3">
      <w:pPr>
        <w:ind w:left="360"/>
        <w:jc w:val="both"/>
        <w:rPr>
          <w:rFonts w:cstheme="minorHAnsi"/>
          <w:lang w:val="en-US"/>
        </w:rPr>
      </w:pPr>
    </w:p>
    <w:p w14:paraId="6E892B2F" w14:textId="77777777" w:rsidR="00F704A3" w:rsidRPr="00734EA8" w:rsidRDefault="00F704A3" w:rsidP="00F704A3">
      <w:pPr>
        <w:ind w:left="360"/>
        <w:jc w:val="both"/>
        <w:rPr>
          <w:rFonts w:cstheme="minorHAnsi"/>
          <w:b/>
          <w:bCs/>
          <w:lang w:val="en-US"/>
        </w:rPr>
      </w:pPr>
      <w:r w:rsidRPr="00734EA8">
        <w:rPr>
          <w:rFonts w:cstheme="minorHAnsi"/>
          <w:b/>
          <w:bCs/>
          <w:lang w:val="en-US"/>
        </w:rPr>
        <w:t>6.0 REFERENCES AND LINKED POLICIES</w:t>
      </w:r>
    </w:p>
    <w:p w14:paraId="1F4AAD33" w14:textId="77777777" w:rsidR="00F704A3" w:rsidRPr="00734EA8" w:rsidRDefault="00F704A3" w:rsidP="00F704A3">
      <w:pPr>
        <w:ind w:left="360"/>
        <w:jc w:val="both"/>
        <w:rPr>
          <w:rFonts w:cstheme="minorHAnsi"/>
          <w:b/>
          <w:bCs/>
          <w:lang w:val="en-US"/>
        </w:rPr>
      </w:pPr>
      <w:r w:rsidRPr="00734EA8">
        <w:rPr>
          <w:rFonts w:cstheme="minorHAnsi"/>
          <w:b/>
          <w:bCs/>
          <w:lang w:val="en-US"/>
        </w:rPr>
        <w:t>6.1 References</w:t>
      </w:r>
    </w:p>
    <w:p w14:paraId="0EE35293" w14:textId="77777777" w:rsidR="00F704A3" w:rsidRPr="00734EA8" w:rsidRDefault="00F704A3" w:rsidP="00F704A3">
      <w:pPr>
        <w:ind w:left="360"/>
        <w:jc w:val="both"/>
        <w:rPr>
          <w:rFonts w:cstheme="minorHAnsi"/>
          <w:lang w:val="en-US"/>
        </w:rPr>
      </w:pPr>
      <w:r w:rsidRPr="00734EA8">
        <w:rPr>
          <w:rFonts w:cstheme="minorHAnsi"/>
          <w:lang w:val="en-US"/>
        </w:rPr>
        <w:t>This policy has been developed with due regard to relevant legislation, statutory guidance and best practice, including but not limited to:</w:t>
      </w:r>
    </w:p>
    <w:p w14:paraId="41E38B19" w14:textId="77777777" w:rsidR="00F704A3" w:rsidRPr="00734EA8" w:rsidRDefault="00F704A3" w:rsidP="00F704A3">
      <w:pPr>
        <w:ind w:left="360"/>
        <w:jc w:val="both"/>
        <w:rPr>
          <w:rFonts w:cstheme="minorHAnsi"/>
          <w:lang w:val="en-US"/>
        </w:rPr>
      </w:pPr>
      <w:r w:rsidRPr="00734EA8">
        <w:rPr>
          <w:rFonts w:cstheme="minorHAnsi"/>
          <w:lang w:val="en-US"/>
        </w:rPr>
        <w:t>• Education Act 2002.</w:t>
      </w:r>
    </w:p>
    <w:p w14:paraId="515C12AD" w14:textId="77777777" w:rsidR="00F704A3" w:rsidRPr="00734EA8" w:rsidRDefault="00F704A3" w:rsidP="00F704A3">
      <w:pPr>
        <w:ind w:left="360"/>
        <w:jc w:val="both"/>
        <w:rPr>
          <w:rFonts w:cstheme="minorHAnsi"/>
          <w:lang w:val="en-US"/>
        </w:rPr>
      </w:pPr>
      <w:r w:rsidRPr="00734EA8">
        <w:rPr>
          <w:rFonts w:cstheme="minorHAnsi"/>
          <w:lang w:val="en-US"/>
        </w:rPr>
        <w:t>• Equality Act 2010.</w:t>
      </w:r>
    </w:p>
    <w:p w14:paraId="54455375" w14:textId="77777777" w:rsidR="00F704A3" w:rsidRPr="00734EA8" w:rsidRDefault="00F704A3" w:rsidP="00F704A3">
      <w:pPr>
        <w:ind w:left="360"/>
        <w:jc w:val="both"/>
        <w:rPr>
          <w:rFonts w:cstheme="minorHAnsi"/>
          <w:lang w:val="en-US"/>
        </w:rPr>
      </w:pPr>
      <w:r w:rsidRPr="00734EA8">
        <w:rPr>
          <w:rFonts w:cstheme="minorHAnsi"/>
          <w:lang w:val="en-US"/>
        </w:rPr>
        <w:t>• The Independent School Standards.</w:t>
      </w:r>
    </w:p>
    <w:p w14:paraId="029F9CD4" w14:textId="77777777" w:rsidR="00F704A3" w:rsidRPr="00734EA8" w:rsidRDefault="00F704A3" w:rsidP="00F704A3">
      <w:pPr>
        <w:ind w:left="360"/>
        <w:jc w:val="both"/>
        <w:rPr>
          <w:rFonts w:cstheme="minorHAnsi"/>
          <w:lang w:val="en-US"/>
        </w:rPr>
      </w:pPr>
      <w:r w:rsidRPr="00734EA8">
        <w:rPr>
          <w:rFonts w:cstheme="minorHAnsi"/>
          <w:lang w:val="en-US"/>
        </w:rPr>
        <w:t>• Keeping Children Safe in Education (KCSIE) (current edition).</w:t>
      </w:r>
    </w:p>
    <w:p w14:paraId="40502504" w14:textId="77777777" w:rsidR="00F704A3" w:rsidRPr="00734EA8" w:rsidRDefault="00F704A3" w:rsidP="00F704A3">
      <w:pPr>
        <w:ind w:left="360"/>
        <w:jc w:val="both"/>
        <w:rPr>
          <w:rFonts w:cstheme="minorHAnsi"/>
          <w:lang w:val="en-US"/>
        </w:rPr>
      </w:pPr>
      <w:r w:rsidRPr="00734EA8">
        <w:rPr>
          <w:rFonts w:cstheme="minorHAnsi"/>
          <w:lang w:val="en-US"/>
        </w:rPr>
        <w:t>• Prevent Duty Guidance (current edition).</w:t>
      </w:r>
    </w:p>
    <w:p w14:paraId="5DA8E68A" w14:textId="77777777" w:rsidR="00F704A3" w:rsidRPr="00734EA8" w:rsidRDefault="00F704A3" w:rsidP="00F704A3">
      <w:pPr>
        <w:ind w:left="360"/>
        <w:jc w:val="both"/>
        <w:rPr>
          <w:rFonts w:cstheme="minorHAnsi"/>
          <w:lang w:val="en-US"/>
        </w:rPr>
      </w:pPr>
      <w:r w:rsidRPr="00734EA8">
        <w:rPr>
          <w:rFonts w:cstheme="minorHAnsi"/>
          <w:lang w:val="en-US"/>
        </w:rPr>
        <w:t>• Promoting Fundamental British Values as part of SMSC in schools (DfE).</w:t>
      </w:r>
    </w:p>
    <w:p w14:paraId="33A1360B" w14:textId="77777777" w:rsidR="00F704A3" w:rsidRPr="00734EA8" w:rsidRDefault="00F704A3" w:rsidP="00F704A3">
      <w:pPr>
        <w:ind w:left="360"/>
        <w:jc w:val="both"/>
        <w:rPr>
          <w:rFonts w:cstheme="minorHAnsi"/>
          <w:lang w:val="en-US"/>
        </w:rPr>
      </w:pPr>
      <w:r w:rsidRPr="00734EA8">
        <w:rPr>
          <w:rFonts w:cstheme="minorHAnsi"/>
          <w:lang w:val="en-US"/>
        </w:rPr>
        <w:lastRenderedPageBreak/>
        <w:t>• National Curriculum in England Framework.</w:t>
      </w:r>
    </w:p>
    <w:p w14:paraId="4AA30BC7" w14:textId="77777777" w:rsidR="00F704A3" w:rsidRPr="00734EA8" w:rsidRDefault="00F704A3" w:rsidP="00F704A3">
      <w:pPr>
        <w:ind w:left="360"/>
        <w:jc w:val="both"/>
        <w:rPr>
          <w:rFonts w:cstheme="minorHAnsi"/>
          <w:lang w:val="en-US"/>
        </w:rPr>
      </w:pPr>
      <w:r w:rsidRPr="00734EA8">
        <w:rPr>
          <w:rFonts w:cstheme="minorHAnsi"/>
          <w:lang w:val="en-US"/>
        </w:rPr>
        <w:t>• Ofsted School Inspection Handbook (current edition).</w:t>
      </w:r>
    </w:p>
    <w:p w14:paraId="6C07AB94" w14:textId="77777777" w:rsidR="00F704A3" w:rsidRPr="00734EA8" w:rsidRDefault="00F704A3" w:rsidP="00F704A3">
      <w:pPr>
        <w:ind w:left="360"/>
        <w:jc w:val="both"/>
        <w:rPr>
          <w:rFonts w:cstheme="minorHAnsi"/>
          <w:b/>
          <w:bCs/>
          <w:lang w:val="en-US"/>
        </w:rPr>
      </w:pPr>
      <w:r w:rsidRPr="00734EA8">
        <w:rPr>
          <w:rFonts w:cstheme="minorHAnsi"/>
          <w:b/>
          <w:bCs/>
          <w:lang w:val="en-US"/>
        </w:rPr>
        <w:t>6.2 Linked Policies</w:t>
      </w:r>
    </w:p>
    <w:p w14:paraId="7D4E483E" w14:textId="77777777" w:rsidR="00F704A3" w:rsidRPr="00734EA8" w:rsidRDefault="00F704A3" w:rsidP="00F704A3">
      <w:pPr>
        <w:ind w:left="360"/>
        <w:jc w:val="both"/>
        <w:rPr>
          <w:rFonts w:cstheme="minorHAnsi"/>
          <w:lang w:val="en-US"/>
        </w:rPr>
      </w:pPr>
      <w:r w:rsidRPr="00734EA8">
        <w:rPr>
          <w:rFonts w:cstheme="minorHAnsi"/>
          <w:lang w:val="en-US"/>
        </w:rPr>
        <w:t>This policy should be read alongside the following school policies and procedures:</w:t>
      </w:r>
    </w:p>
    <w:p w14:paraId="3F367FEA" w14:textId="77777777" w:rsidR="00F704A3" w:rsidRPr="00734EA8" w:rsidRDefault="00F704A3" w:rsidP="00F704A3">
      <w:pPr>
        <w:ind w:left="360"/>
        <w:jc w:val="both"/>
        <w:rPr>
          <w:rFonts w:cstheme="minorHAnsi"/>
          <w:lang w:val="en-US"/>
        </w:rPr>
      </w:pPr>
      <w:r w:rsidRPr="00734EA8">
        <w:rPr>
          <w:rFonts w:cstheme="minorHAnsi"/>
          <w:lang w:val="en-US"/>
        </w:rPr>
        <w:t>• Safeguarding and Child Protection Policy.</w:t>
      </w:r>
    </w:p>
    <w:p w14:paraId="28D6048F" w14:textId="77777777" w:rsidR="00F704A3" w:rsidRPr="00734EA8" w:rsidRDefault="00F704A3" w:rsidP="00F704A3">
      <w:pPr>
        <w:ind w:left="360"/>
        <w:jc w:val="both"/>
        <w:rPr>
          <w:rFonts w:cstheme="minorHAnsi"/>
          <w:lang w:val="en-US"/>
        </w:rPr>
      </w:pPr>
      <w:r w:rsidRPr="00734EA8">
        <w:rPr>
          <w:rFonts w:cstheme="minorHAnsi"/>
          <w:lang w:val="en-US"/>
        </w:rPr>
        <w:t>• Behaviour Policy.</w:t>
      </w:r>
    </w:p>
    <w:p w14:paraId="35799F8B" w14:textId="77777777" w:rsidR="00F704A3" w:rsidRPr="00734EA8" w:rsidRDefault="00F704A3" w:rsidP="00F704A3">
      <w:pPr>
        <w:ind w:left="360"/>
        <w:jc w:val="both"/>
        <w:rPr>
          <w:rFonts w:cstheme="minorHAnsi"/>
          <w:lang w:val="en-US"/>
        </w:rPr>
      </w:pPr>
      <w:r w:rsidRPr="00734EA8">
        <w:rPr>
          <w:rFonts w:cstheme="minorHAnsi"/>
          <w:lang w:val="en-US"/>
        </w:rPr>
        <w:t>• Anti-Bullying Policy.</w:t>
      </w:r>
    </w:p>
    <w:p w14:paraId="15EA56D0" w14:textId="77777777" w:rsidR="00F704A3" w:rsidRPr="00734EA8" w:rsidRDefault="00F704A3" w:rsidP="00F704A3">
      <w:pPr>
        <w:ind w:left="360"/>
        <w:jc w:val="both"/>
        <w:rPr>
          <w:rFonts w:cstheme="minorHAnsi"/>
          <w:lang w:val="en-US"/>
        </w:rPr>
      </w:pPr>
      <w:r w:rsidRPr="00734EA8">
        <w:rPr>
          <w:rFonts w:cstheme="minorHAnsi"/>
          <w:lang w:val="en-US"/>
        </w:rPr>
        <w:t>• Online Safety Policy.</w:t>
      </w:r>
    </w:p>
    <w:p w14:paraId="5A112FB2" w14:textId="77777777" w:rsidR="00F704A3" w:rsidRPr="00734EA8" w:rsidRDefault="00F704A3" w:rsidP="00F704A3">
      <w:pPr>
        <w:ind w:left="360"/>
        <w:jc w:val="both"/>
        <w:rPr>
          <w:rFonts w:cstheme="minorHAnsi"/>
          <w:lang w:val="en-US"/>
        </w:rPr>
      </w:pPr>
      <w:r w:rsidRPr="00734EA8">
        <w:rPr>
          <w:rFonts w:cstheme="minorHAnsi"/>
          <w:lang w:val="en-US"/>
        </w:rPr>
        <w:t>• Equality, Diversity and Inclusion Policy.</w:t>
      </w:r>
    </w:p>
    <w:p w14:paraId="605F9A1A" w14:textId="77777777" w:rsidR="00F704A3" w:rsidRPr="00734EA8" w:rsidRDefault="00F704A3" w:rsidP="00F704A3">
      <w:pPr>
        <w:ind w:left="360"/>
        <w:jc w:val="both"/>
        <w:rPr>
          <w:rFonts w:cstheme="minorHAnsi"/>
          <w:lang w:val="en-US"/>
        </w:rPr>
      </w:pPr>
      <w:r w:rsidRPr="00734EA8">
        <w:rPr>
          <w:rFonts w:cstheme="minorHAnsi"/>
          <w:lang w:val="en-US"/>
        </w:rPr>
        <w:t>• Relationships, Sex and Health Education (RSHE) Policy.</w:t>
      </w:r>
    </w:p>
    <w:p w14:paraId="4EA7BA80" w14:textId="77777777" w:rsidR="00F704A3" w:rsidRPr="00734EA8" w:rsidRDefault="00F704A3" w:rsidP="00F704A3">
      <w:pPr>
        <w:ind w:left="360"/>
        <w:jc w:val="both"/>
        <w:rPr>
          <w:rFonts w:cstheme="minorHAnsi"/>
          <w:lang w:val="en-US"/>
        </w:rPr>
      </w:pPr>
      <w:r w:rsidRPr="00734EA8">
        <w:rPr>
          <w:rFonts w:cstheme="minorHAnsi"/>
          <w:lang w:val="en-US"/>
        </w:rPr>
        <w:t>• Special Educational Needs and Disabilities (SEND) Policy.</w:t>
      </w:r>
    </w:p>
    <w:p w14:paraId="13AA9F4A" w14:textId="77777777" w:rsidR="00F704A3" w:rsidRPr="00734EA8" w:rsidRDefault="00F704A3" w:rsidP="00F704A3">
      <w:pPr>
        <w:ind w:left="360"/>
        <w:jc w:val="both"/>
        <w:rPr>
          <w:rFonts w:cstheme="minorHAnsi"/>
          <w:lang w:val="en-US"/>
        </w:rPr>
      </w:pPr>
      <w:r w:rsidRPr="00734EA8">
        <w:rPr>
          <w:rFonts w:cstheme="minorHAnsi"/>
          <w:lang w:val="en-US"/>
        </w:rPr>
        <w:t>• Health and Safety Policy.</w:t>
      </w:r>
    </w:p>
    <w:p w14:paraId="13AD84BF" w14:textId="77777777" w:rsidR="00F704A3" w:rsidRPr="00734EA8" w:rsidRDefault="00F704A3" w:rsidP="00F704A3">
      <w:pPr>
        <w:ind w:left="360"/>
        <w:jc w:val="both"/>
        <w:rPr>
          <w:rFonts w:cstheme="minorHAnsi"/>
          <w:lang w:val="en-US"/>
        </w:rPr>
      </w:pPr>
      <w:r w:rsidRPr="00734EA8">
        <w:rPr>
          <w:rFonts w:cstheme="minorHAnsi"/>
          <w:lang w:val="en-US"/>
        </w:rPr>
        <w:t>• Attendance Policy.</w:t>
      </w:r>
    </w:p>
    <w:p w14:paraId="4CF57683" w14:textId="3B073E51" w:rsidR="00966FD5" w:rsidRPr="00F704A3" w:rsidRDefault="00966FD5" w:rsidP="00D2677A">
      <w:pPr>
        <w:ind w:left="360"/>
        <w:jc w:val="both"/>
        <w:rPr>
          <w:lang w:val="en-US"/>
        </w:rPr>
      </w:pPr>
    </w:p>
    <w:sectPr w:rsidR="00966FD5" w:rsidRPr="00F704A3" w:rsidSect="00713A28">
      <w:footerReference w:type="default" r:id="rId13"/>
      <w:pgSz w:w="11906" w:h="16838"/>
      <w:pgMar w:top="1227" w:right="1440" w:bottom="851" w:left="1440" w:header="340" w:footer="397" w:gutter="0"/>
      <w:pgBorders w:offsetFrom="page">
        <w:top w:val="thinThickThinSmallGap" w:sz="24" w:space="24" w:color="538135" w:themeColor="accent6" w:themeShade="BF"/>
        <w:left w:val="thinThickThinSmallGap" w:sz="24" w:space="24" w:color="538135" w:themeColor="accent6" w:themeShade="BF"/>
        <w:bottom w:val="thinThickThinSmallGap" w:sz="24" w:space="24" w:color="538135" w:themeColor="accent6" w:themeShade="BF"/>
        <w:right w:val="thinThickThinSmallGap" w:sz="24" w:space="24" w:color="538135" w:themeColor="accent6" w:themeShade="BF"/>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C1B9EC" w14:textId="77777777" w:rsidR="00D81458" w:rsidRDefault="00D81458" w:rsidP="00A01488">
      <w:pPr>
        <w:spacing w:after="0" w:line="240" w:lineRule="auto"/>
      </w:pPr>
      <w:r>
        <w:separator/>
      </w:r>
    </w:p>
  </w:endnote>
  <w:endnote w:type="continuationSeparator" w:id="0">
    <w:p w14:paraId="7576C76B" w14:textId="77777777" w:rsidR="00D81458" w:rsidRDefault="00D81458" w:rsidP="00A01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airwater Script">
    <w:charset w:val="00"/>
    <w:family w:val="auto"/>
    <w:pitch w:val="variable"/>
    <w:sig w:usb0="A000002F" w:usb1="1000004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0847934"/>
      <w:docPartObj>
        <w:docPartGallery w:val="Page Numbers (Bottom of Page)"/>
        <w:docPartUnique/>
      </w:docPartObj>
    </w:sdtPr>
    <w:sdtContent>
      <w:p w14:paraId="3306F69A" w14:textId="06E638F3" w:rsidR="00ED6BCF" w:rsidRDefault="00ED6BCF">
        <w:pPr>
          <w:pStyle w:val="Footer"/>
          <w:jc w:val="right"/>
        </w:pPr>
        <w:r>
          <w:fldChar w:fldCharType="begin"/>
        </w:r>
        <w:r>
          <w:instrText>PAGE   \* MERGEFORMAT</w:instrText>
        </w:r>
        <w:r>
          <w:fldChar w:fldCharType="separate"/>
        </w:r>
        <w:r>
          <w:t>2</w:t>
        </w:r>
        <w:r>
          <w:fldChar w:fldCharType="end"/>
        </w:r>
      </w:p>
    </w:sdtContent>
  </w:sdt>
  <w:p w14:paraId="06DEDCA5" w14:textId="77777777" w:rsidR="00ED6BCF" w:rsidRDefault="00ED6B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BEA57" w14:textId="77777777" w:rsidR="00D81458" w:rsidRDefault="00D81458" w:rsidP="00A01488">
      <w:pPr>
        <w:spacing w:after="0" w:line="240" w:lineRule="auto"/>
      </w:pPr>
      <w:r>
        <w:separator/>
      </w:r>
    </w:p>
  </w:footnote>
  <w:footnote w:type="continuationSeparator" w:id="0">
    <w:p w14:paraId="723C205C" w14:textId="77777777" w:rsidR="00D81458" w:rsidRDefault="00D81458" w:rsidP="00A014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303D6"/>
    <w:multiLevelType w:val="multilevel"/>
    <w:tmpl w:val="959AB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A5C06"/>
    <w:multiLevelType w:val="hybridMultilevel"/>
    <w:tmpl w:val="2FD0C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A0F03"/>
    <w:multiLevelType w:val="hybridMultilevel"/>
    <w:tmpl w:val="45B0F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22415E"/>
    <w:multiLevelType w:val="multilevel"/>
    <w:tmpl w:val="ECAAE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8B3977"/>
    <w:multiLevelType w:val="hybridMultilevel"/>
    <w:tmpl w:val="90E29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64426B"/>
    <w:multiLevelType w:val="multilevel"/>
    <w:tmpl w:val="8558F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7B43C0"/>
    <w:multiLevelType w:val="hybridMultilevel"/>
    <w:tmpl w:val="35FC8AB0"/>
    <w:lvl w:ilvl="0" w:tplc="5F7A5E62">
      <w:start w:val="4"/>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A9A10D0"/>
    <w:multiLevelType w:val="multilevel"/>
    <w:tmpl w:val="4852F64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2D4279B3"/>
    <w:multiLevelType w:val="hybridMultilevel"/>
    <w:tmpl w:val="48D8E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27248B"/>
    <w:multiLevelType w:val="hybridMultilevel"/>
    <w:tmpl w:val="487AE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584089"/>
    <w:multiLevelType w:val="multilevel"/>
    <w:tmpl w:val="02A60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DF2BF8"/>
    <w:multiLevelType w:val="hybridMultilevel"/>
    <w:tmpl w:val="F5463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2D2D26"/>
    <w:multiLevelType w:val="multilevel"/>
    <w:tmpl w:val="790416BA"/>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4DCB2DA6"/>
    <w:multiLevelType w:val="multilevel"/>
    <w:tmpl w:val="CD42E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9F7795"/>
    <w:multiLevelType w:val="multilevel"/>
    <w:tmpl w:val="A2E6F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3B55F7"/>
    <w:multiLevelType w:val="hybridMultilevel"/>
    <w:tmpl w:val="3BDE0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1058AF"/>
    <w:multiLevelType w:val="hybridMultilevel"/>
    <w:tmpl w:val="ABB82D4C"/>
    <w:lvl w:ilvl="0" w:tplc="059E025A">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BD3A7E"/>
    <w:multiLevelType w:val="hybridMultilevel"/>
    <w:tmpl w:val="421A5E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5D8F7236"/>
    <w:multiLevelType w:val="multilevel"/>
    <w:tmpl w:val="BB00702A"/>
    <w:lvl w:ilvl="0">
      <w:start w:val="4"/>
      <w:numFmt w:val="decimal"/>
      <w:lvlText w:val="%1"/>
      <w:lvlJc w:val="left"/>
      <w:pPr>
        <w:ind w:left="360" w:hanging="360"/>
      </w:pPr>
      <w:rPr>
        <w:rFonts w:eastAsiaTheme="minorHAnsi" w:hint="default"/>
        <w:color w:val="0563C1" w:themeColor="hyperlink"/>
        <w:sz w:val="22"/>
        <w:u w:val="single"/>
      </w:rPr>
    </w:lvl>
    <w:lvl w:ilvl="1">
      <w:start w:val="2"/>
      <w:numFmt w:val="decimal"/>
      <w:lvlText w:val="%1.%2"/>
      <w:lvlJc w:val="left"/>
      <w:pPr>
        <w:ind w:left="580" w:hanging="360"/>
      </w:pPr>
      <w:rPr>
        <w:rFonts w:eastAsiaTheme="minorHAnsi" w:hint="default"/>
        <w:color w:val="0563C1" w:themeColor="hyperlink"/>
        <w:sz w:val="22"/>
        <w:u w:val="single"/>
      </w:rPr>
    </w:lvl>
    <w:lvl w:ilvl="2">
      <w:start w:val="1"/>
      <w:numFmt w:val="decimal"/>
      <w:lvlText w:val="%1.%2.%3"/>
      <w:lvlJc w:val="left"/>
      <w:pPr>
        <w:ind w:left="1160" w:hanging="720"/>
      </w:pPr>
      <w:rPr>
        <w:rFonts w:eastAsiaTheme="minorHAnsi" w:hint="default"/>
        <w:color w:val="0563C1" w:themeColor="hyperlink"/>
        <w:sz w:val="22"/>
        <w:u w:val="single"/>
      </w:rPr>
    </w:lvl>
    <w:lvl w:ilvl="3">
      <w:start w:val="1"/>
      <w:numFmt w:val="decimal"/>
      <w:lvlText w:val="%1.%2.%3.%4"/>
      <w:lvlJc w:val="left"/>
      <w:pPr>
        <w:ind w:left="1740" w:hanging="1080"/>
      </w:pPr>
      <w:rPr>
        <w:rFonts w:eastAsiaTheme="minorHAnsi" w:hint="default"/>
        <w:color w:val="0563C1" w:themeColor="hyperlink"/>
        <w:sz w:val="22"/>
        <w:u w:val="single"/>
      </w:rPr>
    </w:lvl>
    <w:lvl w:ilvl="4">
      <w:start w:val="1"/>
      <w:numFmt w:val="decimal"/>
      <w:lvlText w:val="%1.%2.%3.%4.%5"/>
      <w:lvlJc w:val="left"/>
      <w:pPr>
        <w:ind w:left="1960" w:hanging="1080"/>
      </w:pPr>
      <w:rPr>
        <w:rFonts w:eastAsiaTheme="minorHAnsi" w:hint="default"/>
        <w:color w:val="0563C1" w:themeColor="hyperlink"/>
        <w:sz w:val="22"/>
        <w:u w:val="single"/>
      </w:rPr>
    </w:lvl>
    <w:lvl w:ilvl="5">
      <w:start w:val="1"/>
      <w:numFmt w:val="decimal"/>
      <w:lvlText w:val="%1.%2.%3.%4.%5.%6"/>
      <w:lvlJc w:val="left"/>
      <w:pPr>
        <w:ind w:left="2540" w:hanging="1440"/>
      </w:pPr>
      <w:rPr>
        <w:rFonts w:eastAsiaTheme="minorHAnsi" w:hint="default"/>
        <w:color w:val="0563C1" w:themeColor="hyperlink"/>
        <w:sz w:val="22"/>
        <w:u w:val="single"/>
      </w:rPr>
    </w:lvl>
    <w:lvl w:ilvl="6">
      <w:start w:val="1"/>
      <w:numFmt w:val="decimal"/>
      <w:lvlText w:val="%1.%2.%3.%4.%5.%6.%7"/>
      <w:lvlJc w:val="left"/>
      <w:pPr>
        <w:ind w:left="2760" w:hanging="1440"/>
      </w:pPr>
      <w:rPr>
        <w:rFonts w:eastAsiaTheme="minorHAnsi" w:hint="default"/>
        <w:color w:val="0563C1" w:themeColor="hyperlink"/>
        <w:sz w:val="22"/>
        <w:u w:val="single"/>
      </w:rPr>
    </w:lvl>
    <w:lvl w:ilvl="7">
      <w:start w:val="1"/>
      <w:numFmt w:val="decimal"/>
      <w:lvlText w:val="%1.%2.%3.%4.%5.%6.%7.%8"/>
      <w:lvlJc w:val="left"/>
      <w:pPr>
        <w:ind w:left="3340" w:hanging="1800"/>
      </w:pPr>
      <w:rPr>
        <w:rFonts w:eastAsiaTheme="minorHAnsi" w:hint="default"/>
        <w:color w:val="0563C1" w:themeColor="hyperlink"/>
        <w:sz w:val="22"/>
        <w:u w:val="single"/>
      </w:rPr>
    </w:lvl>
    <w:lvl w:ilvl="8">
      <w:start w:val="1"/>
      <w:numFmt w:val="decimal"/>
      <w:lvlText w:val="%1.%2.%3.%4.%5.%6.%7.%8.%9"/>
      <w:lvlJc w:val="left"/>
      <w:pPr>
        <w:ind w:left="3920" w:hanging="2160"/>
      </w:pPr>
      <w:rPr>
        <w:rFonts w:eastAsiaTheme="minorHAnsi" w:hint="default"/>
        <w:color w:val="0563C1" w:themeColor="hyperlink"/>
        <w:sz w:val="22"/>
        <w:u w:val="single"/>
      </w:rPr>
    </w:lvl>
  </w:abstractNum>
  <w:abstractNum w:abstractNumId="19" w15:restartNumberingAfterBreak="0">
    <w:nsid w:val="5FA63B7F"/>
    <w:multiLevelType w:val="hybridMultilevel"/>
    <w:tmpl w:val="89060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6F4E24"/>
    <w:multiLevelType w:val="hybridMultilevel"/>
    <w:tmpl w:val="E7543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6F47B8"/>
    <w:multiLevelType w:val="multilevel"/>
    <w:tmpl w:val="5300855A"/>
    <w:lvl w:ilvl="0">
      <w:start w:val="1"/>
      <w:numFmt w:val="decimal"/>
      <w:lvlText w:val="%1.0"/>
      <w:lvlJc w:val="left"/>
      <w:pPr>
        <w:ind w:left="2520" w:hanging="360"/>
      </w:pPr>
      <w:rPr>
        <w:rFonts w:hint="default"/>
      </w:rPr>
    </w:lvl>
    <w:lvl w:ilvl="1">
      <w:start w:val="1"/>
      <w:numFmt w:val="decimal"/>
      <w:lvlText w:val="%1.%2"/>
      <w:lvlJc w:val="left"/>
      <w:pPr>
        <w:ind w:left="324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20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800"/>
      </w:pPr>
      <w:rPr>
        <w:rFonts w:hint="default"/>
      </w:rPr>
    </w:lvl>
    <w:lvl w:ilvl="8">
      <w:start w:val="1"/>
      <w:numFmt w:val="decimal"/>
      <w:lvlText w:val="%1.%2.%3.%4.%5.%6.%7.%8.%9"/>
      <w:lvlJc w:val="left"/>
      <w:pPr>
        <w:ind w:left="10080" w:hanging="2160"/>
      </w:pPr>
      <w:rPr>
        <w:rFonts w:hint="default"/>
      </w:rPr>
    </w:lvl>
  </w:abstractNum>
  <w:abstractNum w:abstractNumId="22" w15:restartNumberingAfterBreak="0">
    <w:nsid w:val="735B412E"/>
    <w:multiLevelType w:val="hybridMultilevel"/>
    <w:tmpl w:val="8294F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F45F55"/>
    <w:multiLevelType w:val="multilevel"/>
    <w:tmpl w:val="1D34D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D6178B"/>
    <w:multiLevelType w:val="multilevel"/>
    <w:tmpl w:val="E1505EC6"/>
    <w:lvl w:ilvl="0">
      <w:start w:val="1"/>
      <w:numFmt w:val="decimal"/>
      <w:lvlText w:val="%1"/>
      <w:lvlJc w:val="left"/>
      <w:pPr>
        <w:ind w:left="360" w:hanging="360"/>
      </w:pPr>
      <w:rPr>
        <w:rFonts w:hint="default"/>
        <w:color w:val="0563C1" w:themeColor="hyperlink"/>
        <w:u w:val="single"/>
      </w:rPr>
    </w:lvl>
    <w:lvl w:ilvl="1">
      <w:start w:val="1"/>
      <w:numFmt w:val="decimal"/>
      <w:lvlText w:val="%1.%2"/>
      <w:lvlJc w:val="left"/>
      <w:pPr>
        <w:ind w:left="580" w:hanging="360"/>
      </w:pPr>
      <w:rPr>
        <w:rFonts w:hint="default"/>
        <w:color w:val="0563C1" w:themeColor="hyperlink"/>
        <w:u w:val="single"/>
      </w:rPr>
    </w:lvl>
    <w:lvl w:ilvl="2">
      <w:start w:val="1"/>
      <w:numFmt w:val="decimal"/>
      <w:lvlText w:val="%1.%2.%3"/>
      <w:lvlJc w:val="left"/>
      <w:pPr>
        <w:ind w:left="1160" w:hanging="720"/>
      </w:pPr>
      <w:rPr>
        <w:rFonts w:hint="default"/>
        <w:color w:val="0563C1" w:themeColor="hyperlink"/>
        <w:u w:val="single"/>
      </w:rPr>
    </w:lvl>
    <w:lvl w:ilvl="3">
      <w:start w:val="1"/>
      <w:numFmt w:val="decimal"/>
      <w:lvlText w:val="%1.%2.%3.%4"/>
      <w:lvlJc w:val="left"/>
      <w:pPr>
        <w:ind w:left="1740" w:hanging="1080"/>
      </w:pPr>
      <w:rPr>
        <w:rFonts w:hint="default"/>
        <w:color w:val="0563C1" w:themeColor="hyperlink"/>
        <w:u w:val="single"/>
      </w:rPr>
    </w:lvl>
    <w:lvl w:ilvl="4">
      <w:start w:val="1"/>
      <w:numFmt w:val="decimal"/>
      <w:lvlText w:val="%1.%2.%3.%4.%5"/>
      <w:lvlJc w:val="left"/>
      <w:pPr>
        <w:ind w:left="1960" w:hanging="1080"/>
      </w:pPr>
      <w:rPr>
        <w:rFonts w:hint="default"/>
        <w:color w:val="0563C1" w:themeColor="hyperlink"/>
        <w:u w:val="single"/>
      </w:rPr>
    </w:lvl>
    <w:lvl w:ilvl="5">
      <w:start w:val="1"/>
      <w:numFmt w:val="decimal"/>
      <w:lvlText w:val="%1.%2.%3.%4.%5.%6"/>
      <w:lvlJc w:val="left"/>
      <w:pPr>
        <w:ind w:left="2540" w:hanging="1440"/>
      </w:pPr>
      <w:rPr>
        <w:rFonts w:hint="default"/>
        <w:color w:val="0563C1" w:themeColor="hyperlink"/>
        <w:u w:val="single"/>
      </w:rPr>
    </w:lvl>
    <w:lvl w:ilvl="6">
      <w:start w:val="1"/>
      <w:numFmt w:val="decimal"/>
      <w:lvlText w:val="%1.%2.%3.%4.%5.%6.%7"/>
      <w:lvlJc w:val="left"/>
      <w:pPr>
        <w:ind w:left="2760" w:hanging="1440"/>
      </w:pPr>
      <w:rPr>
        <w:rFonts w:hint="default"/>
        <w:color w:val="0563C1" w:themeColor="hyperlink"/>
        <w:u w:val="single"/>
      </w:rPr>
    </w:lvl>
    <w:lvl w:ilvl="7">
      <w:start w:val="1"/>
      <w:numFmt w:val="decimal"/>
      <w:lvlText w:val="%1.%2.%3.%4.%5.%6.%7.%8"/>
      <w:lvlJc w:val="left"/>
      <w:pPr>
        <w:ind w:left="3340" w:hanging="1800"/>
      </w:pPr>
      <w:rPr>
        <w:rFonts w:hint="default"/>
        <w:color w:val="0563C1" w:themeColor="hyperlink"/>
        <w:u w:val="single"/>
      </w:rPr>
    </w:lvl>
    <w:lvl w:ilvl="8">
      <w:start w:val="1"/>
      <w:numFmt w:val="decimal"/>
      <w:lvlText w:val="%1.%2.%3.%4.%5.%6.%7.%8.%9"/>
      <w:lvlJc w:val="left"/>
      <w:pPr>
        <w:ind w:left="3920" w:hanging="2160"/>
      </w:pPr>
      <w:rPr>
        <w:rFonts w:hint="default"/>
        <w:color w:val="0563C1" w:themeColor="hyperlink"/>
        <w:u w:val="single"/>
      </w:rPr>
    </w:lvl>
  </w:abstractNum>
  <w:num w:numId="1" w16cid:durableId="465860054">
    <w:abstractNumId w:val="12"/>
  </w:num>
  <w:num w:numId="2" w16cid:durableId="448663880">
    <w:abstractNumId w:val="21"/>
  </w:num>
  <w:num w:numId="3" w16cid:durableId="591397843">
    <w:abstractNumId w:val="24"/>
  </w:num>
  <w:num w:numId="4" w16cid:durableId="851183253">
    <w:abstractNumId w:val="0"/>
  </w:num>
  <w:num w:numId="5" w16cid:durableId="1600797856">
    <w:abstractNumId w:val="10"/>
  </w:num>
  <w:num w:numId="6" w16cid:durableId="507789995">
    <w:abstractNumId w:val="23"/>
  </w:num>
  <w:num w:numId="7" w16cid:durableId="1059324557">
    <w:abstractNumId w:val="13"/>
  </w:num>
  <w:num w:numId="8" w16cid:durableId="25838372">
    <w:abstractNumId w:val="5"/>
  </w:num>
  <w:num w:numId="9" w16cid:durableId="989988048">
    <w:abstractNumId w:val="7"/>
  </w:num>
  <w:num w:numId="10" w16cid:durableId="200941753">
    <w:abstractNumId w:val="3"/>
  </w:num>
  <w:num w:numId="11" w16cid:durableId="1513300023">
    <w:abstractNumId w:val="16"/>
  </w:num>
  <w:num w:numId="12" w16cid:durableId="183401628">
    <w:abstractNumId w:val="6"/>
  </w:num>
  <w:num w:numId="13" w16cid:durableId="1256986484">
    <w:abstractNumId w:val="19"/>
  </w:num>
  <w:num w:numId="14" w16cid:durableId="449203211">
    <w:abstractNumId w:val="2"/>
  </w:num>
  <w:num w:numId="15" w16cid:durableId="41367700">
    <w:abstractNumId w:val="15"/>
  </w:num>
  <w:num w:numId="16" w16cid:durableId="1586109496">
    <w:abstractNumId w:val="9"/>
  </w:num>
  <w:num w:numId="17" w16cid:durableId="1926843586">
    <w:abstractNumId w:val="22"/>
  </w:num>
  <w:num w:numId="18" w16cid:durableId="1745299677">
    <w:abstractNumId w:val="20"/>
  </w:num>
  <w:num w:numId="19" w16cid:durableId="1843815331">
    <w:abstractNumId w:val="11"/>
  </w:num>
  <w:num w:numId="20" w16cid:durableId="1978797723">
    <w:abstractNumId w:val="4"/>
  </w:num>
  <w:num w:numId="21" w16cid:durableId="372122616">
    <w:abstractNumId w:val="1"/>
  </w:num>
  <w:num w:numId="22" w16cid:durableId="1160000332">
    <w:abstractNumId w:val="14"/>
  </w:num>
  <w:num w:numId="23" w16cid:durableId="787506417">
    <w:abstractNumId w:val="18"/>
  </w:num>
  <w:num w:numId="24" w16cid:durableId="951741654">
    <w:abstractNumId w:val="8"/>
  </w:num>
  <w:num w:numId="25" w16cid:durableId="109991285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B5B"/>
    <w:rsid w:val="00007FD0"/>
    <w:rsid w:val="00016D17"/>
    <w:rsid w:val="00017778"/>
    <w:rsid w:val="00036BE2"/>
    <w:rsid w:val="00044919"/>
    <w:rsid w:val="00053D82"/>
    <w:rsid w:val="00053FE2"/>
    <w:rsid w:val="00055391"/>
    <w:rsid w:val="00082568"/>
    <w:rsid w:val="0008471C"/>
    <w:rsid w:val="0009015F"/>
    <w:rsid w:val="000A2570"/>
    <w:rsid w:val="000A2926"/>
    <w:rsid w:val="000E02EC"/>
    <w:rsid w:val="00102B24"/>
    <w:rsid w:val="00113966"/>
    <w:rsid w:val="0014024A"/>
    <w:rsid w:val="0014253A"/>
    <w:rsid w:val="00154604"/>
    <w:rsid w:val="00154A17"/>
    <w:rsid w:val="00160C7F"/>
    <w:rsid w:val="0017144D"/>
    <w:rsid w:val="001766FA"/>
    <w:rsid w:val="00177DA5"/>
    <w:rsid w:val="00182D31"/>
    <w:rsid w:val="0019174A"/>
    <w:rsid w:val="0019778A"/>
    <w:rsid w:val="00197C23"/>
    <w:rsid w:val="001B62F2"/>
    <w:rsid w:val="001D00A0"/>
    <w:rsid w:val="001D07EA"/>
    <w:rsid w:val="001F0948"/>
    <w:rsid w:val="00233284"/>
    <w:rsid w:val="00240761"/>
    <w:rsid w:val="002561F9"/>
    <w:rsid w:val="00257AD8"/>
    <w:rsid w:val="00261EB3"/>
    <w:rsid w:val="002625DC"/>
    <w:rsid w:val="00263AD0"/>
    <w:rsid w:val="002644E4"/>
    <w:rsid w:val="00282F40"/>
    <w:rsid w:val="0028469C"/>
    <w:rsid w:val="00295527"/>
    <w:rsid w:val="0029701F"/>
    <w:rsid w:val="002B4B69"/>
    <w:rsid w:val="002B4C01"/>
    <w:rsid w:val="002B4C3B"/>
    <w:rsid w:val="002C0668"/>
    <w:rsid w:val="002C33E9"/>
    <w:rsid w:val="002C3B34"/>
    <w:rsid w:val="002C6B31"/>
    <w:rsid w:val="002D22F1"/>
    <w:rsid w:val="002E1873"/>
    <w:rsid w:val="002E6336"/>
    <w:rsid w:val="002F36DD"/>
    <w:rsid w:val="002F4447"/>
    <w:rsid w:val="0030196B"/>
    <w:rsid w:val="00301999"/>
    <w:rsid w:val="00302E71"/>
    <w:rsid w:val="003102B6"/>
    <w:rsid w:val="00313163"/>
    <w:rsid w:val="00322BD0"/>
    <w:rsid w:val="00330190"/>
    <w:rsid w:val="00334555"/>
    <w:rsid w:val="003551FF"/>
    <w:rsid w:val="00355A32"/>
    <w:rsid w:val="003563CB"/>
    <w:rsid w:val="003642F9"/>
    <w:rsid w:val="00367D22"/>
    <w:rsid w:val="00384C2E"/>
    <w:rsid w:val="0039543E"/>
    <w:rsid w:val="003A07CF"/>
    <w:rsid w:val="003C4138"/>
    <w:rsid w:val="003E1C4B"/>
    <w:rsid w:val="003E339B"/>
    <w:rsid w:val="003F05F3"/>
    <w:rsid w:val="00412DE1"/>
    <w:rsid w:val="004170A5"/>
    <w:rsid w:val="00430FC0"/>
    <w:rsid w:val="00454023"/>
    <w:rsid w:val="00457933"/>
    <w:rsid w:val="004836AA"/>
    <w:rsid w:val="00483CFC"/>
    <w:rsid w:val="004C63D6"/>
    <w:rsid w:val="004F6FD4"/>
    <w:rsid w:val="00511270"/>
    <w:rsid w:val="00514B52"/>
    <w:rsid w:val="00531492"/>
    <w:rsid w:val="005315B5"/>
    <w:rsid w:val="005638B4"/>
    <w:rsid w:val="00570CC8"/>
    <w:rsid w:val="00591C94"/>
    <w:rsid w:val="00596506"/>
    <w:rsid w:val="005A3D3C"/>
    <w:rsid w:val="005C7061"/>
    <w:rsid w:val="0060316E"/>
    <w:rsid w:val="006245F2"/>
    <w:rsid w:val="00625314"/>
    <w:rsid w:val="006265A1"/>
    <w:rsid w:val="00655275"/>
    <w:rsid w:val="00673EA9"/>
    <w:rsid w:val="0067409E"/>
    <w:rsid w:val="0067495D"/>
    <w:rsid w:val="006A1DB4"/>
    <w:rsid w:val="006A73EF"/>
    <w:rsid w:val="006F7061"/>
    <w:rsid w:val="00706F83"/>
    <w:rsid w:val="00713A28"/>
    <w:rsid w:val="00716B11"/>
    <w:rsid w:val="007326FB"/>
    <w:rsid w:val="00734EA8"/>
    <w:rsid w:val="007518C1"/>
    <w:rsid w:val="00755BB7"/>
    <w:rsid w:val="00764874"/>
    <w:rsid w:val="00767FE0"/>
    <w:rsid w:val="00786ED1"/>
    <w:rsid w:val="007C7C78"/>
    <w:rsid w:val="007D65B3"/>
    <w:rsid w:val="007D6AFF"/>
    <w:rsid w:val="007D6BD7"/>
    <w:rsid w:val="007F26A3"/>
    <w:rsid w:val="008014A7"/>
    <w:rsid w:val="0083344E"/>
    <w:rsid w:val="00836616"/>
    <w:rsid w:val="0085422E"/>
    <w:rsid w:val="00863CD8"/>
    <w:rsid w:val="00865506"/>
    <w:rsid w:val="00874DF7"/>
    <w:rsid w:val="0087662E"/>
    <w:rsid w:val="00877752"/>
    <w:rsid w:val="00881731"/>
    <w:rsid w:val="00894821"/>
    <w:rsid w:val="008967DC"/>
    <w:rsid w:val="008A399C"/>
    <w:rsid w:val="008C1D31"/>
    <w:rsid w:val="008E0399"/>
    <w:rsid w:val="008E0EBF"/>
    <w:rsid w:val="008E2EFE"/>
    <w:rsid w:val="008F159D"/>
    <w:rsid w:val="008F1963"/>
    <w:rsid w:val="008F7BF5"/>
    <w:rsid w:val="009033DA"/>
    <w:rsid w:val="00907B10"/>
    <w:rsid w:val="00966FD5"/>
    <w:rsid w:val="009A2B3A"/>
    <w:rsid w:val="009A4F27"/>
    <w:rsid w:val="009C75F3"/>
    <w:rsid w:val="009E54C8"/>
    <w:rsid w:val="00A01488"/>
    <w:rsid w:val="00A02A50"/>
    <w:rsid w:val="00A0709F"/>
    <w:rsid w:val="00A10BB0"/>
    <w:rsid w:val="00A25AD2"/>
    <w:rsid w:val="00A40337"/>
    <w:rsid w:val="00A41E8C"/>
    <w:rsid w:val="00A42916"/>
    <w:rsid w:val="00A430CE"/>
    <w:rsid w:val="00A529B4"/>
    <w:rsid w:val="00A63C34"/>
    <w:rsid w:val="00A6472E"/>
    <w:rsid w:val="00A6778E"/>
    <w:rsid w:val="00A67A1A"/>
    <w:rsid w:val="00A86790"/>
    <w:rsid w:val="00A9528A"/>
    <w:rsid w:val="00A96042"/>
    <w:rsid w:val="00AA3881"/>
    <w:rsid w:val="00AB26AF"/>
    <w:rsid w:val="00AD5B02"/>
    <w:rsid w:val="00AE1B68"/>
    <w:rsid w:val="00AF6252"/>
    <w:rsid w:val="00B03D99"/>
    <w:rsid w:val="00B14D05"/>
    <w:rsid w:val="00B16535"/>
    <w:rsid w:val="00B26F5B"/>
    <w:rsid w:val="00B37169"/>
    <w:rsid w:val="00B44E5C"/>
    <w:rsid w:val="00B54DCA"/>
    <w:rsid w:val="00B565FE"/>
    <w:rsid w:val="00B61405"/>
    <w:rsid w:val="00B70B8A"/>
    <w:rsid w:val="00B725CC"/>
    <w:rsid w:val="00B80642"/>
    <w:rsid w:val="00B847F3"/>
    <w:rsid w:val="00B92846"/>
    <w:rsid w:val="00BA43DC"/>
    <w:rsid w:val="00BB2869"/>
    <w:rsid w:val="00BD4A9F"/>
    <w:rsid w:val="00BD6ACD"/>
    <w:rsid w:val="00BF7821"/>
    <w:rsid w:val="00C0320B"/>
    <w:rsid w:val="00C20F85"/>
    <w:rsid w:val="00C22EAF"/>
    <w:rsid w:val="00C25061"/>
    <w:rsid w:val="00C33069"/>
    <w:rsid w:val="00C84CB6"/>
    <w:rsid w:val="00C84EED"/>
    <w:rsid w:val="00C97B5B"/>
    <w:rsid w:val="00CA4579"/>
    <w:rsid w:val="00CA7F49"/>
    <w:rsid w:val="00CC22E9"/>
    <w:rsid w:val="00CD19A1"/>
    <w:rsid w:val="00CE2A6D"/>
    <w:rsid w:val="00CF4C19"/>
    <w:rsid w:val="00D02FA3"/>
    <w:rsid w:val="00D04F9E"/>
    <w:rsid w:val="00D2677A"/>
    <w:rsid w:val="00D47691"/>
    <w:rsid w:val="00D566CA"/>
    <w:rsid w:val="00D60C0A"/>
    <w:rsid w:val="00D64F9F"/>
    <w:rsid w:val="00D652F8"/>
    <w:rsid w:val="00D66F52"/>
    <w:rsid w:val="00D721CA"/>
    <w:rsid w:val="00D810D7"/>
    <w:rsid w:val="00D81458"/>
    <w:rsid w:val="00D934AD"/>
    <w:rsid w:val="00D95A39"/>
    <w:rsid w:val="00DA615D"/>
    <w:rsid w:val="00DC1E3C"/>
    <w:rsid w:val="00DD01EE"/>
    <w:rsid w:val="00DE6760"/>
    <w:rsid w:val="00DF0847"/>
    <w:rsid w:val="00E072F7"/>
    <w:rsid w:val="00E115D2"/>
    <w:rsid w:val="00E13094"/>
    <w:rsid w:val="00E201AA"/>
    <w:rsid w:val="00E24D83"/>
    <w:rsid w:val="00E357E5"/>
    <w:rsid w:val="00E54F66"/>
    <w:rsid w:val="00E67E48"/>
    <w:rsid w:val="00E85F10"/>
    <w:rsid w:val="00EA5773"/>
    <w:rsid w:val="00EA79FE"/>
    <w:rsid w:val="00EC501E"/>
    <w:rsid w:val="00ED6BCF"/>
    <w:rsid w:val="00EE045F"/>
    <w:rsid w:val="00EE06DF"/>
    <w:rsid w:val="00EE1BE8"/>
    <w:rsid w:val="00EE4F49"/>
    <w:rsid w:val="00F108A9"/>
    <w:rsid w:val="00F1716E"/>
    <w:rsid w:val="00F17A4F"/>
    <w:rsid w:val="00F37647"/>
    <w:rsid w:val="00F639C1"/>
    <w:rsid w:val="00F704A3"/>
    <w:rsid w:val="00F77245"/>
    <w:rsid w:val="00F81333"/>
    <w:rsid w:val="00F8426D"/>
    <w:rsid w:val="00F90C69"/>
    <w:rsid w:val="00FB0468"/>
    <w:rsid w:val="00FB17E1"/>
    <w:rsid w:val="00FC40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A1D83"/>
  <w15:chartTrackingRefBased/>
  <w15:docId w15:val="{F17D0673-9B8F-47F6-808C-8D1002334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2570"/>
    <w:pPr>
      <w:outlineLvl w:val="0"/>
    </w:pPr>
    <w:rPr>
      <w:b/>
      <w:bCs/>
      <w:sz w:val="28"/>
      <w:szCs w:val="28"/>
    </w:rPr>
  </w:style>
  <w:style w:type="paragraph" w:styleId="Heading2">
    <w:name w:val="heading 2"/>
    <w:basedOn w:val="Normal"/>
    <w:next w:val="Normal"/>
    <w:link w:val="Heading2Char"/>
    <w:uiPriority w:val="9"/>
    <w:unhideWhenUsed/>
    <w:qFormat/>
    <w:rsid w:val="000A2570"/>
    <w:pPr>
      <w:outlineLvl w:val="1"/>
    </w:pPr>
    <w:rPr>
      <w:b/>
      <w:bCs/>
      <w:sz w:val="24"/>
      <w:szCs w:val="24"/>
    </w:rPr>
  </w:style>
  <w:style w:type="paragraph" w:styleId="Heading3">
    <w:name w:val="heading 3"/>
    <w:basedOn w:val="Normal"/>
    <w:next w:val="Normal"/>
    <w:link w:val="Heading3Char"/>
    <w:uiPriority w:val="9"/>
    <w:semiHidden/>
    <w:unhideWhenUsed/>
    <w:qFormat/>
    <w:rsid w:val="00F704A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316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01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488"/>
  </w:style>
  <w:style w:type="paragraph" w:styleId="Footer">
    <w:name w:val="footer"/>
    <w:basedOn w:val="Normal"/>
    <w:link w:val="FooterChar"/>
    <w:uiPriority w:val="99"/>
    <w:unhideWhenUsed/>
    <w:rsid w:val="00A01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488"/>
  </w:style>
  <w:style w:type="character" w:customStyle="1" w:styleId="Heading1Char">
    <w:name w:val="Heading 1 Char"/>
    <w:basedOn w:val="DefaultParagraphFont"/>
    <w:link w:val="Heading1"/>
    <w:uiPriority w:val="9"/>
    <w:rsid w:val="000A2570"/>
    <w:rPr>
      <w:b/>
      <w:bCs/>
      <w:sz w:val="28"/>
      <w:szCs w:val="28"/>
    </w:rPr>
  </w:style>
  <w:style w:type="paragraph" w:styleId="TOCHeading">
    <w:name w:val="TOC Heading"/>
    <w:basedOn w:val="Heading1"/>
    <w:next w:val="Normal"/>
    <w:uiPriority w:val="39"/>
    <w:unhideWhenUsed/>
    <w:qFormat/>
    <w:rsid w:val="00F639C1"/>
    <w:pPr>
      <w:outlineLvl w:val="9"/>
    </w:pPr>
    <w:rPr>
      <w:kern w:val="0"/>
      <w:lang w:eastAsia="en-GB"/>
      <w14:ligatures w14:val="none"/>
    </w:rPr>
  </w:style>
  <w:style w:type="character" w:customStyle="1" w:styleId="Heading2Char">
    <w:name w:val="Heading 2 Char"/>
    <w:basedOn w:val="DefaultParagraphFont"/>
    <w:link w:val="Heading2"/>
    <w:uiPriority w:val="9"/>
    <w:rsid w:val="000A2570"/>
    <w:rPr>
      <w:b/>
      <w:bCs/>
      <w:sz w:val="24"/>
      <w:szCs w:val="24"/>
    </w:rPr>
  </w:style>
  <w:style w:type="paragraph" w:styleId="TOC1">
    <w:name w:val="toc 1"/>
    <w:basedOn w:val="Normal"/>
    <w:next w:val="Normal"/>
    <w:autoRedefine/>
    <w:uiPriority w:val="39"/>
    <w:unhideWhenUsed/>
    <w:rsid w:val="0083344E"/>
    <w:pPr>
      <w:spacing w:after="100"/>
    </w:pPr>
  </w:style>
  <w:style w:type="paragraph" w:styleId="TOC2">
    <w:name w:val="toc 2"/>
    <w:basedOn w:val="Normal"/>
    <w:next w:val="Normal"/>
    <w:autoRedefine/>
    <w:uiPriority w:val="39"/>
    <w:unhideWhenUsed/>
    <w:rsid w:val="0083344E"/>
    <w:pPr>
      <w:spacing w:after="100"/>
      <w:ind w:left="220"/>
    </w:pPr>
  </w:style>
  <w:style w:type="character" w:styleId="Hyperlink">
    <w:name w:val="Hyperlink"/>
    <w:basedOn w:val="DefaultParagraphFont"/>
    <w:uiPriority w:val="99"/>
    <w:unhideWhenUsed/>
    <w:rsid w:val="0083344E"/>
    <w:rPr>
      <w:color w:val="0563C1" w:themeColor="hyperlink"/>
      <w:u w:val="single"/>
    </w:rPr>
  </w:style>
  <w:style w:type="character" w:styleId="Strong">
    <w:name w:val="Strong"/>
    <w:basedOn w:val="DefaultParagraphFont"/>
    <w:uiPriority w:val="22"/>
    <w:qFormat/>
    <w:rsid w:val="007518C1"/>
    <w:rPr>
      <w:b/>
      <w:bCs/>
    </w:rPr>
  </w:style>
  <w:style w:type="paragraph" w:styleId="NormalWeb">
    <w:name w:val="Normal (Web)"/>
    <w:basedOn w:val="Normal"/>
    <w:uiPriority w:val="99"/>
    <w:unhideWhenUsed/>
    <w:rsid w:val="00E201A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9033DA"/>
    <w:pPr>
      <w:ind w:left="720"/>
      <w:contextualSpacing/>
    </w:pPr>
  </w:style>
  <w:style w:type="character" w:customStyle="1" w:styleId="Heading3Char">
    <w:name w:val="Heading 3 Char"/>
    <w:basedOn w:val="DefaultParagraphFont"/>
    <w:link w:val="Heading3"/>
    <w:uiPriority w:val="9"/>
    <w:semiHidden/>
    <w:rsid w:val="00F704A3"/>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576868">
      <w:bodyDiv w:val="1"/>
      <w:marLeft w:val="0"/>
      <w:marRight w:val="0"/>
      <w:marTop w:val="0"/>
      <w:marBottom w:val="0"/>
      <w:divBdr>
        <w:top w:val="none" w:sz="0" w:space="0" w:color="auto"/>
        <w:left w:val="none" w:sz="0" w:space="0" w:color="auto"/>
        <w:bottom w:val="none" w:sz="0" w:space="0" w:color="auto"/>
        <w:right w:val="none" w:sz="0" w:space="0" w:color="auto"/>
      </w:divBdr>
    </w:div>
    <w:div w:id="372118615">
      <w:bodyDiv w:val="1"/>
      <w:marLeft w:val="0"/>
      <w:marRight w:val="0"/>
      <w:marTop w:val="0"/>
      <w:marBottom w:val="0"/>
      <w:divBdr>
        <w:top w:val="none" w:sz="0" w:space="0" w:color="auto"/>
        <w:left w:val="none" w:sz="0" w:space="0" w:color="auto"/>
        <w:bottom w:val="none" w:sz="0" w:space="0" w:color="auto"/>
        <w:right w:val="none" w:sz="0" w:space="0" w:color="auto"/>
      </w:divBdr>
    </w:div>
    <w:div w:id="468517327">
      <w:bodyDiv w:val="1"/>
      <w:marLeft w:val="0"/>
      <w:marRight w:val="0"/>
      <w:marTop w:val="0"/>
      <w:marBottom w:val="0"/>
      <w:divBdr>
        <w:top w:val="none" w:sz="0" w:space="0" w:color="auto"/>
        <w:left w:val="none" w:sz="0" w:space="0" w:color="auto"/>
        <w:bottom w:val="none" w:sz="0" w:space="0" w:color="auto"/>
        <w:right w:val="none" w:sz="0" w:space="0" w:color="auto"/>
      </w:divBdr>
    </w:div>
    <w:div w:id="601690053">
      <w:bodyDiv w:val="1"/>
      <w:marLeft w:val="0"/>
      <w:marRight w:val="0"/>
      <w:marTop w:val="0"/>
      <w:marBottom w:val="0"/>
      <w:divBdr>
        <w:top w:val="none" w:sz="0" w:space="0" w:color="auto"/>
        <w:left w:val="none" w:sz="0" w:space="0" w:color="auto"/>
        <w:bottom w:val="none" w:sz="0" w:space="0" w:color="auto"/>
        <w:right w:val="none" w:sz="0" w:space="0" w:color="auto"/>
      </w:divBdr>
    </w:div>
    <w:div w:id="1819032456">
      <w:bodyDiv w:val="1"/>
      <w:marLeft w:val="0"/>
      <w:marRight w:val="0"/>
      <w:marTop w:val="0"/>
      <w:marBottom w:val="0"/>
      <w:divBdr>
        <w:top w:val="none" w:sz="0" w:space="0" w:color="auto"/>
        <w:left w:val="none" w:sz="0" w:space="0" w:color="auto"/>
        <w:bottom w:val="none" w:sz="0" w:space="0" w:color="auto"/>
        <w:right w:val="none" w:sz="0" w:space="0" w:color="auto"/>
      </w:divBdr>
      <w:divsChild>
        <w:div w:id="552077697">
          <w:marLeft w:val="0"/>
          <w:marRight w:val="0"/>
          <w:marTop w:val="0"/>
          <w:marBottom w:val="0"/>
          <w:divBdr>
            <w:top w:val="none" w:sz="0" w:space="0" w:color="auto"/>
            <w:left w:val="none" w:sz="0" w:space="0" w:color="auto"/>
            <w:bottom w:val="none" w:sz="0" w:space="0" w:color="auto"/>
            <w:right w:val="none" w:sz="0" w:space="0" w:color="auto"/>
          </w:divBdr>
        </w:div>
        <w:div w:id="661936507">
          <w:marLeft w:val="-150"/>
          <w:marRight w:val="0"/>
          <w:marTop w:val="240"/>
          <w:marBottom w:val="120"/>
          <w:divBdr>
            <w:top w:val="none" w:sz="0" w:space="0" w:color="auto"/>
            <w:left w:val="none" w:sz="0" w:space="0" w:color="auto"/>
            <w:bottom w:val="none" w:sz="0" w:space="0" w:color="auto"/>
            <w:right w:val="none" w:sz="0" w:space="0" w:color="auto"/>
          </w:divBdr>
          <w:divsChild>
            <w:div w:id="504053755">
              <w:marLeft w:val="150"/>
              <w:marRight w:val="9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510D72C7FEEA4E9A9F222D11ABB21D" ma:contentTypeVersion="12" ma:contentTypeDescription="Create a new document." ma:contentTypeScope="" ma:versionID="95f59ce60660360b2db51b21d39ef82a">
  <xsd:schema xmlns:xsd="http://www.w3.org/2001/XMLSchema" xmlns:xs="http://www.w3.org/2001/XMLSchema" xmlns:p="http://schemas.microsoft.com/office/2006/metadata/properties" xmlns:ns2="28cded29-6666-40b4-9f57-d08154e7ec09" xmlns:ns3="b4ca01b9-e13c-481e-89d5-e79ad2d0aedd" targetNamespace="http://schemas.microsoft.com/office/2006/metadata/properties" ma:root="true" ma:fieldsID="7bfeddd1e179426f5dfbd7bb4d8d7379" ns2:_="" ns3:_="">
    <xsd:import namespace="28cded29-6666-40b4-9f57-d08154e7ec09"/>
    <xsd:import namespace="b4ca01b9-e13c-481e-89d5-e79ad2d0ae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cded29-6666-40b4-9f57-d08154e7ec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7d450b6-3acf-4a28-b512-04a986b37e9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4ca01b9-e13c-481e-89d5-e79ad2d0aed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939dedf-8b6c-43a5-abd0-c047d8471a64}" ma:internalName="TaxCatchAll" ma:showField="CatchAllData" ma:web="b4ca01b9-e13c-481e-89d5-e79ad2d0ae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4ca01b9-e13c-481e-89d5-e79ad2d0aedd" xsi:nil="true"/>
    <lcf76f155ced4ddcb4097134ff3c332f xmlns="28cded29-6666-40b4-9f57-d08154e7ec0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FB1A09C-00E7-4F58-9ABD-5AA77830E72A}"/>
</file>

<file path=customXml/itemProps2.xml><?xml version="1.0" encoding="utf-8"?>
<ds:datastoreItem xmlns:ds="http://schemas.openxmlformats.org/officeDocument/2006/customXml" ds:itemID="{738CE5A4-520C-4050-A29B-3B8887EE267C}">
  <ds:schemaRefs>
    <ds:schemaRef ds:uri="http://schemas.openxmlformats.org/officeDocument/2006/bibliography"/>
  </ds:schemaRefs>
</ds:datastoreItem>
</file>

<file path=customXml/itemProps3.xml><?xml version="1.0" encoding="utf-8"?>
<ds:datastoreItem xmlns:ds="http://schemas.openxmlformats.org/officeDocument/2006/customXml" ds:itemID="{63FB4B38-61D7-47EA-9CA5-9231B529945F}">
  <ds:schemaRefs>
    <ds:schemaRef ds:uri="http://schemas.microsoft.com/sharepoint/v3/contenttype/forms"/>
  </ds:schemaRefs>
</ds:datastoreItem>
</file>

<file path=customXml/itemProps4.xml><?xml version="1.0" encoding="utf-8"?>
<ds:datastoreItem xmlns:ds="http://schemas.openxmlformats.org/officeDocument/2006/customXml" ds:itemID="{E9B1CB4E-B000-416A-B612-0DE72F904EB2}">
  <ds:schemaRefs>
    <ds:schemaRef ds:uri="http://schemas.microsoft.com/office/2006/metadata/properties"/>
    <ds:schemaRef ds:uri="http://schemas.microsoft.com/office/infopath/2007/PartnerControls"/>
    <ds:schemaRef ds:uri="d2fec17c-4b2b-4e53-a1b5-6ae07f35fbc0"/>
    <ds:schemaRef ds:uri="600856ff-1374-4ddb-a86b-60cbbd50432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3583</Words>
  <Characters>20429</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 De-Hayes</dc:creator>
  <cp:keywords/>
  <dc:description/>
  <cp:lastModifiedBy>Alexandra Marcroft</cp:lastModifiedBy>
  <cp:revision>5</cp:revision>
  <cp:lastPrinted>2025-10-02T10:38:00Z</cp:lastPrinted>
  <dcterms:created xsi:type="dcterms:W3CDTF">2026-09-10T12:20:00Z</dcterms:created>
  <dcterms:modified xsi:type="dcterms:W3CDTF">2026-09-10T12:26:00Z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0x010100F5510D72C7FEEA4E9A9F222D11ABB21D</vt:lpwstr>
  </property>
  <property fmtid="{D5CDD505-2E9C-101B-9397-08002B2CF9AE}" pid="3" name="MediaServiceImageTags">
    <vt:lpwstr/>
  </property>
</Properties>
</file>