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C2A6A" w14:textId="333E8C0C" w:rsidR="009E0DC6" w:rsidRPr="00603570" w:rsidRDefault="009E0DC6" w:rsidP="009E0DC6">
      <w:pPr>
        <w:jc w:val="center"/>
        <w:rPr>
          <w:sz w:val="40"/>
          <w:szCs w:val="40"/>
          <w:lang w:val="en-US"/>
        </w:rPr>
      </w:pPr>
      <w:r w:rsidRPr="00603570">
        <w:rPr>
          <w:sz w:val="40"/>
          <w:szCs w:val="40"/>
          <w:lang w:val="en-US"/>
        </w:rPr>
        <w:t>Part of the Branches Education Group</w:t>
      </w:r>
    </w:p>
    <w:p w14:paraId="4C33EEFC" w14:textId="2D138CB3" w:rsidR="009E0DC6" w:rsidRPr="00423DA5" w:rsidRDefault="00795BD8" w:rsidP="009E0DC6">
      <w:pPr>
        <w:jc w:val="center"/>
        <w:rPr>
          <w:sz w:val="48"/>
          <w:szCs w:val="48"/>
          <w:lang w:val="en-US"/>
        </w:rPr>
      </w:pPr>
      <w:r w:rsidRPr="00A50D60">
        <w:rPr>
          <w:noProof/>
        </w:rPr>
        <w:drawing>
          <wp:anchor distT="0" distB="0" distL="114300" distR="114300" simplePos="0" relativeHeight="251663360" behindDoc="1" locked="0" layoutInCell="1" allowOverlap="1" wp14:anchorId="0F10C59E" wp14:editId="4BD9090B">
            <wp:simplePos x="0" y="0"/>
            <wp:positionH relativeFrom="column">
              <wp:posOffset>1962150</wp:posOffset>
            </wp:positionH>
            <wp:positionV relativeFrom="paragraph">
              <wp:posOffset>45720</wp:posOffset>
            </wp:positionV>
            <wp:extent cx="2053590" cy="1655445"/>
            <wp:effectExtent l="0" t="0" r="3810" b="1905"/>
            <wp:wrapNone/>
            <wp:docPr id="2140701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46" b="17310"/>
                    <a:stretch>
                      <a:fillRect/>
                    </a:stretch>
                  </pic:blipFill>
                  <pic:spPr bwMode="auto">
                    <a:xfrm>
                      <a:off x="0" y="0"/>
                      <a:ext cx="2053590" cy="1655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642883" w14:textId="3D3172F2" w:rsidR="009E0DC6" w:rsidRDefault="009E0DC6" w:rsidP="009E0DC6">
      <w:pPr>
        <w:jc w:val="center"/>
        <w:rPr>
          <w:b/>
          <w:bCs/>
          <w:sz w:val="56"/>
          <w:szCs w:val="56"/>
          <w:lang w:val="en-US"/>
        </w:rPr>
      </w:pPr>
    </w:p>
    <w:p w14:paraId="40732A2B" w14:textId="77777777" w:rsidR="009E0DC6" w:rsidRDefault="009E0DC6" w:rsidP="009E0DC6">
      <w:pPr>
        <w:jc w:val="center"/>
        <w:rPr>
          <w:b/>
          <w:bCs/>
          <w:sz w:val="56"/>
          <w:szCs w:val="56"/>
          <w:lang w:val="en-US"/>
        </w:rPr>
      </w:pPr>
    </w:p>
    <w:p w14:paraId="1D2581C6" w14:textId="77777777" w:rsidR="009E0DC6" w:rsidRDefault="009E0DC6" w:rsidP="009E0DC6">
      <w:pPr>
        <w:jc w:val="center"/>
        <w:rPr>
          <w:b/>
          <w:bCs/>
          <w:sz w:val="56"/>
          <w:szCs w:val="56"/>
          <w:lang w:val="en-US"/>
        </w:rPr>
      </w:pPr>
      <w:r w:rsidRPr="00B25B65">
        <w:rPr>
          <w:b/>
          <w:bCs/>
          <w:noProof/>
          <w:sz w:val="56"/>
          <w:szCs w:val="56"/>
          <w:lang w:val="en-US"/>
        </w:rPr>
        <mc:AlternateContent>
          <mc:Choice Requires="wps">
            <w:drawing>
              <wp:anchor distT="45720" distB="45720" distL="114300" distR="114300" simplePos="0" relativeHeight="251661312" behindDoc="0" locked="0" layoutInCell="1" allowOverlap="1" wp14:anchorId="4896445E" wp14:editId="47C9AB2E">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89D1C32" w14:textId="00B15393" w:rsidR="009E0DC6" w:rsidRDefault="00EA3D2E" w:rsidP="009E0DC6">
                            <w:pPr>
                              <w:jc w:val="center"/>
                            </w:pPr>
                            <w:r>
                              <w:rPr>
                                <w:b/>
                                <w:bCs/>
                                <w:sz w:val="56"/>
                                <w:szCs w:val="56"/>
                                <w:lang w:val="en-US"/>
                              </w:rPr>
                              <w:t>SEND</w:t>
                            </w:r>
                            <w:r w:rsidR="009E0DC6">
                              <w:rPr>
                                <w:b/>
                                <w:bCs/>
                                <w:sz w:val="56"/>
                                <w:szCs w:val="56"/>
                                <w:lang w:val="en-US"/>
                              </w:rPr>
                              <w:t xml:space="preserve"> POLICY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ei="http://schemas.microsoft.com/office/word/2026/wordml/cei">
            <w:pict>
              <v:shapetype w14:anchorId="4896445E" id="_x0000_t202" coordsize="21600,21600" o:spt="202" path="m,l,21600r21600,l21600,xe">
                <v:stroke joinstyle="miter"/>
                <v:path gradientshapeok="t" o:connecttype="rect"/>
              </v:shapetype>
              <v:shape id="Text Box 2" o:spid="_x0000_s1026" type="#_x0000_t202" style="position:absolute;left:0;text-align:left;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789D1C32" w14:textId="00B15393" w:rsidR="009E0DC6" w:rsidRDefault="00EA3D2E" w:rsidP="009E0DC6">
                      <w:pPr>
                        <w:jc w:val="center"/>
                      </w:pPr>
                      <w:r>
                        <w:rPr>
                          <w:b/>
                          <w:bCs/>
                          <w:sz w:val="56"/>
                          <w:szCs w:val="56"/>
                          <w:lang w:val="en-US"/>
                        </w:rPr>
                        <w:t>SEND</w:t>
                      </w:r>
                      <w:r w:rsidR="009E0DC6">
                        <w:rPr>
                          <w:b/>
                          <w:bCs/>
                          <w:sz w:val="56"/>
                          <w:szCs w:val="56"/>
                          <w:lang w:val="en-US"/>
                        </w:rPr>
                        <w:t xml:space="preserve"> POLICY</w:t>
                      </w:r>
                    </w:p>
                  </w:txbxContent>
                </v:textbox>
                <w10:wrap type="square"/>
              </v:shape>
            </w:pict>
          </mc:Fallback>
        </mc:AlternateContent>
      </w:r>
    </w:p>
    <w:tbl>
      <w:tblPr>
        <w:tblStyle w:val="TableGrid"/>
        <w:tblpPr w:leftFromText="180" w:rightFromText="180" w:vertAnchor="text" w:horzAnchor="margin" w:tblpXSpec="center" w:tblpY="5452"/>
        <w:tblW w:w="0" w:type="auto"/>
        <w:tblLook w:val="04A0" w:firstRow="1" w:lastRow="0" w:firstColumn="1" w:lastColumn="0" w:noHBand="0" w:noVBand="1"/>
      </w:tblPr>
      <w:tblGrid>
        <w:gridCol w:w="2439"/>
        <w:gridCol w:w="2323"/>
        <w:gridCol w:w="2127"/>
        <w:gridCol w:w="2127"/>
      </w:tblGrid>
      <w:tr w:rsidR="009E0DC6" w14:paraId="6AE5CDD7" w14:textId="77777777" w:rsidTr="00995332">
        <w:tc>
          <w:tcPr>
            <w:tcW w:w="2439" w:type="dxa"/>
            <w:vAlign w:val="center"/>
          </w:tcPr>
          <w:p w14:paraId="42F04DB7" w14:textId="77777777" w:rsidR="009E0DC6" w:rsidRPr="00643C0D" w:rsidRDefault="009E0DC6" w:rsidP="00995332">
            <w:pPr>
              <w:jc w:val="center"/>
              <w:rPr>
                <w:lang w:val="en-US"/>
              </w:rPr>
            </w:pPr>
            <w:r w:rsidRPr="00643C0D">
              <w:rPr>
                <w:lang w:val="en-US"/>
              </w:rPr>
              <w:t>Approved By</w:t>
            </w:r>
          </w:p>
        </w:tc>
        <w:tc>
          <w:tcPr>
            <w:tcW w:w="2323" w:type="dxa"/>
            <w:vAlign w:val="center"/>
          </w:tcPr>
          <w:p w14:paraId="17E23595" w14:textId="68368031" w:rsidR="009E0DC6" w:rsidRPr="00643C0D" w:rsidRDefault="003E7DB0" w:rsidP="003E7DB0">
            <w:pPr>
              <w:jc w:val="center"/>
              <w:rPr>
                <w:lang w:val="en-US"/>
              </w:rPr>
            </w:pPr>
            <w:r>
              <w:rPr>
                <w:lang w:val="en-US"/>
              </w:rPr>
              <w:t>R Warhurst</w:t>
            </w:r>
          </w:p>
        </w:tc>
        <w:tc>
          <w:tcPr>
            <w:tcW w:w="2127" w:type="dxa"/>
            <w:vAlign w:val="center"/>
          </w:tcPr>
          <w:p w14:paraId="5C2E4F46" w14:textId="77777777" w:rsidR="009E0DC6" w:rsidRPr="00643C0D" w:rsidRDefault="009E0DC6" w:rsidP="00995332">
            <w:pPr>
              <w:jc w:val="center"/>
              <w:rPr>
                <w:lang w:val="en-US"/>
              </w:rPr>
            </w:pPr>
            <w:r w:rsidRPr="00643C0D">
              <w:rPr>
                <w:lang w:val="en-US"/>
              </w:rPr>
              <w:t>Head Teacher</w:t>
            </w:r>
          </w:p>
        </w:tc>
        <w:tc>
          <w:tcPr>
            <w:tcW w:w="2127" w:type="dxa"/>
            <w:vAlign w:val="center"/>
          </w:tcPr>
          <w:p w14:paraId="77A40878" w14:textId="5B15D152" w:rsidR="009E0DC6" w:rsidRPr="00643C0D" w:rsidRDefault="00541C43" w:rsidP="00995332">
            <w:pPr>
              <w:jc w:val="center"/>
              <w:rPr>
                <w:lang w:val="en-US"/>
              </w:rPr>
            </w:pPr>
            <w:r>
              <w:rPr>
                <w:lang w:val="en-US"/>
              </w:rPr>
              <w:t>Aug</w:t>
            </w:r>
            <w:r w:rsidR="00806C8D">
              <w:rPr>
                <w:lang w:val="en-US"/>
              </w:rPr>
              <w:t xml:space="preserve"> 2026</w:t>
            </w:r>
          </w:p>
        </w:tc>
      </w:tr>
      <w:tr w:rsidR="009E0DC6" w14:paraId="7BA5144A" w14:textId="77777777" w:rsidTr="00995332">
        <w:tc>
          <w:tcPr>
            <w:tcW w:w="2439" w:type="dxa"/>
            <w:vAlign w:val="center"/>
          </w:tcPr>
          <w:p w14:paraId="0D16A0D4" w14:textId="77777777" w:rsidR="009E0DC6" w:rsidRPr="00643C0D" w:rsidRDefault="009E0DC6" w:rsidP="00995332">
            <w:pPr>
              <w:jc w:val="center"/>
              <w:rPr>
                <w:lang w:val="en-US"/>
              </w:rPr>
            </w:pPr>
            <w:r w:rsidRPr="00643C0D">
              <w:rPr>
                <w:lang w:val="en-US"/>
              </w:rPr>
              <w:t>Amendments Made</w:t>
            </w:r>
          </w:p>
        </w:tc>
        <w:tc>
          <w:tcPr>
            <w:tcW w:w="6577" w:type="dxa"/>
            <w:gridSpan w:val="3"/>
            <w:vAlign w:val="center"/>
          </w:tcPr>
          <w:p w14:paraId="382491E6" w14:textId="77777777" w:rsidR="009E0DC6" w:rsidRPr="00643C0D" w:rsidRDefault="009E0DC6" w:rsidP="00995332">
            <w:pPr>
              <w:jc w:val="center"/>
              <w:rPr>
                <w:lang w:val="en-US"/>
              </w:rPr>
            </w:pPr>
          </w:p>
          <w:p w14:paraId="6DFDF6D3" w14:textId="77777777" w:rsidR="009E0DC6" w:rsidRPr="00643C0D" w:rsidRDefault="009E0DC6" w:rsidP="00995332">
            <w:pPr>
              <w:jc w:val="center"/>
              <w:rPr>
                <w:lang w:val="en-US"/>
              </w:rPr>
            </w:pPr>
          </w:p>
          <w:p w14:paraId="42F2E76D" w14:textId="77777777" w:rsidR="009E0DC6" w:rsidRPr="00643C0D" w:rsidRDefault="009E0DC6" w:rsidP="00995332">
            <w:pPr>
              <w:jc w:val="center"/>
              <w:rPr>
                <w:lang w:val="en-US"/>
              </w:rPr>
            </w:pPr>
          </w:p>
        </w:tc>
      </w:tr>
      <w:tr w:rsidR="009E0DC6" w14:paraId="4BFE405D" w14:textId="77777777" w:rsidTr="00995332">
        <w:tc>
          <w:tcPr>
            <w:tcW w:w="2439" w:type="dxa"/>
            <w:vAlign w:val="center"/>
          </w:tcPr>
          <w:p w14:paraId="070856F8" w14:textId="77777777" w:rsidR="009E0DC6" w:rsidRPr="00643C0D" w:rsidRDefault="009E0DC6" w:rsidP="00995332">
            <w:pPr>
              <w:jc w:val="center"/>
              <w:rPr>
                <w:lang w:val="en-US"/>
              </w:rPr>
            </w:pPr>
            <w:r w:rsidRPr="00643C0D">
              <w:rPr>
                <w:lang w:val="en-US"/>
              </w:rPr>
              <w:t>Linked Policies</w:t>
            </w:r>
          </w:p>
        </w:tc>
        <w:tc>
          <w:tcPr>
            <w:tcW w:w="6577" w:type="dxa"/>
            <w:gridSpan w:val="3"/>
            <w:vAlign w:val="center"/>
          </w:tcPr>
          <w:p w14:paraId="65FD13C6" w14:textId="77777777" w:rsidR="009E0DC6" w:rsidRPr="00643C0D" w:rsidRDefault="009E0DC6" w:rsidP="00995332">
            <w:pPr>
              <w:jc w:val="center"/>
              <w:rPr>
                <w:lang w:val="en-US"/>
              </w:rPr>
            </w:pPr>
          </w:p>
          <w:p w14:paraId="38EC8F29" w14:textId="77777777" w:rsidR="009E0DC6" w:rsidRPr="00643C0D" w:rsidRDefault="009E0DC6" w:rsidP="00995332">
            <w:pPr>
              <w:jc w:val="center"/>
              <w:rPr>
                <w:lang w:val="en-US"/>
              </w:rPr>
            </w:pPr>
          </w:p>
          <w:p w14:paraId="663CF7E0" w14:textId="77777777" w:rsidR="009E0DC6" w:rsidRPr="00643C0D" w:rsidRDefault="009E0DC6" w:rsidP="00995332">
            <w:pPr>
              <w:jc w:val="center"/>
              <w:rPr>
                <w:lang w:val="en-US"/>
              </w:rPr>
            </w:pPr>
          </w:p>
        </w:tc>
      </w:tr>
      <w:tr w:rsidR="009E0DC6" w14:paraId="578F0C90" w14:textId="77777777" w:rsidTr="00995332">
        <w:tc>
          <w:tcPr>
            <w:tcW w:w="2439" w:type="dxa"/>
            <w:vMerge w:val="restart"/>
            <w:vAlign w:val="center"/>
          </w:tcPr>
          <w:p w14:paraId="73F81084" w14:textId="77777777" w:rsidR="009E0DC6" w:rsidRPr="00643C0D" w:rsidRDefault="009E0DC6" w:rsidP="00995332">
            <w:pPr>
              <w:jc w:val="center"/>
              <w:rPr>
                <w:lang w:val="en-US"/>
              </w:rPr>
            </w:pPr>
            <w:r w:rsidRPr="00643C0D">
              <w:rPr>
                <w:lang w:val="en-US"/>
              </w:rPr>
              <w:t>Signed</w:t>
            </w:r>
          </w:p>
        </w:tc>
        <w:tc>
          <w:tcPr>
            <w:tcW w:w="2323" w:type="dxa"/>
            <w:vAlign w:val="center"/>
          </w:tcPr>
          <w:p w14:paraId="0E9E84E7" w14:textId="77777777" w:rsidR="009E0DC6" w:rsidRPr="00643C0D" w:rsidRDefault="009E0DC6" w:rsidP="00995332">
            <w:pPr>
              <w:jc w:val="center"/>
              <w:rPr>
                <w:rFonts w:ascii="Fairwater Script" w:hAnsi="Fairwater Script"/>
                <w:lang w:val="en-US"/>
              </w:rPr>
            </w:pPr>
          </w:p>
          <w:p w14:paraId="725D4996" w14:textId="104ADE46" w:rsidR="009E0DC6" w:rsidRPr="00643C0D" w:rsidRDefault="003E7DB0" w:rsidP="00995332">
            <w:pPr>
              <w:jc w:val="center"/>
              <w:rPr>
                <w:rFonts w:ascii="Fairwater Script" w:hAnsi="Fairwater Script"/>
                <w:lang w:val="en-US"/>
              </w:rPr>
            </w:pPr>
            <w:r>
              <w:rPr>
                <w:rFonts w:ascii="Fairwater Script" w:hAnsi="Fairwater Script"/>
                <w:lang w:val="en-US"/>
              </w:rPr>
              <w:t>R Warhurst</w:t>
            </w:r>
          </w:p>
          <w:p w14:paraId="7FDCFE1E" w14:textId="77777777" w:rsidR="009E0DC6" w:rsidRPr="00643C0D" w:rsidRDefault="009E0DC6" w:rsidP="00995332">
            <w:pPr>
              <w:jc w:val="center"/>
              <w:rPr>
                <w:lang w:val="en-US"/>
              </w:rPr>
            </w:pPr>
          </w:p>
          <w:p w14:paraId="5C0DC433" w14:textId="77777777" w:rsidR="009E0DC6" w:rsidRPr="00643C0D" w:rsidRDefault="009E0DC6" w:rsidP="00995332">
            <w:pPr>
              <w:jc w:val="center"/>
              <w:rPr>
                <w:lang w:val="en-US"/>
              </w:rPr>
            </w:pPr>
          </w:p>
        </w:tc>
        <w:tc>
          <w:tcPr>
            <w:tcW w:w="2127" w:type="dxa"/>
            <w:vAlign w:val="center"/>
          </w:tcPr>
          <w:p w14:paraId="172CC9BF" w14:textId="77777777" w:rsidR="009E0DC6" w:rsidRPr="00643C0D" w:rsidRDefault="009E0DC6" w:rsidP="00995332">
            <w:pPr>
              <w:jc w:val="center"/>
              <w:rPr>
                <w:lang w:val="en-US"/>
              </w:rPr>
            </w:pPr>
            <w:r w:rsidRPr="00643C0D">
              <w:rPr>
                <w:lang w:val="en-US"/>
              </w:rPr>
              <w:t>Head Teacher</w:t>
            </w:r>
          </w:p>
        </w:tc>
        <w:tc>
          <w:tcPr>
            <w:tcW w:w="2127" w:type="dxa"/>
            <w:vAlign w:val="center"/>
          </w:tcPr>
          <w:p w14:paraId="2C446979" w14:textId="272CC4B4" w:rsidR="009E0DC6" w:rsidRPr="00643C0D" w:rsidRDefault="00541C43" w:rsidP="00995332">
            <w:pPr>
              <w:jc w:val="center"/>
              <w:rPr>
                <w:lang w:val="en-US"/>
              </w:rPr>
            </w:pPr>
            <w:r>
              <w:rPr>
                <w:lang w:val="en-US"/>
              </w:rPr>
              <w:t>Aug</w:t>
            </w:r>
            <w:r w:rsidR="00806C8D">
              <w:rPr>
                <w:lang w:val="en-US"/>
              </w:rPr>
              <w:t xml:space="preserve"> 2026</w:t>
            </w:r>
          </w:p>
        </w:tc>
      </w:tr>
      <w:tr w:rsidR="009E0DC6" w14:paraId="098ADACC" w14:textId="77777777" w:rsidTr="00995332">
        <w:tc>
          <w:tcPr>
            <w:tcW w:w="2439" w:type="dxa"/>
            <w:vMerge/>
            <w:vAlign w:val="center"/>
          </w:tcPr>
          <w:p w14:paraId="25E1E6B3" w14:textId="77777777" w:rsidR="009E0DC6" w:rsidRPr="00643C0D" w:rsidRDefault="009E0DC6" w:rsidP="00995332">
            <w:pPr>
              <w:jc w:val="center"/>
              <w:rPr>
                <w:lang w:val="en-US"/>
              </w:rPr>
            </w:pPr>
          </w:p>
        </w:tc>
        <w:tc>
          <w:tcPr>
            <w:tcW w:w="2323" w:type="dxa"/>
            <w:vAlign w:val="bottom"/>
          </w:tcPr>
          <w:p w14:paraId="665C3A91" w14:textId="77777777" w:rsidR="009E0DC6" w:rsidRPr="00643C0D" w:rsidRDefault="009E0DC6" w:rsidP="00995332">
            <w:pPr>
              <w:jc w:val="center"/>
              <w:rPr>
                <w:rFonts w:ascii="Fairwater Script" w:hAnsi="Fairwater Script"/>
                <w:lang w:val="en-US"/>
              </w:rPr>
            </w:pPr>
          </w:p>
          <w:p w14:paraId="7B3FA8D6" w14:textId="5B4FB336" w:rsidR="009E0DC6" w:rsidRPr="00643C0D" w:rsidRDefault="00585B36" w:rsidP="00995332">
            <w:pPr>
              <w:jc w:val="center"/>
              <w:rPr>
                <w:rFonts w:ascii="Fairwater Script" w:hAnsi="Fairwater Script"/>
                <w:lang w:val="en-US"/>
              </w:rPr>
            </w:pPr>
            <w:r>
              <w:rPr>
                <w:rFonts w:ascii="Fairwater Script" w:hAnsi="Fairwater Script"/>
                <w:lang w:val="en-US"/>
              </w:rPr>
              <w:t>L De Hayes</w:t>
            </w:r>
          </w:p>
          <w:p w14:paraId="543D039D" w14:textId="77777777" w:rsidR="009E0DC6" w:rsidRPr="00643C0D" w:rsidRDefault="009E0DC6" w:rsidP="00995332">
            <w:pPr>
              <w:jc w:val="center"/>
              <w:rPr>
                <w:lang w:val="en-US"/>
              </w:rPr>
            </w:pPr>
          </w:p>
        </w:tc>
        <w:tc>
          <w:tcPr>
            <w:tcW w:w="2127" w:type="dxa"/>
            <w:vAlign w:val="center"/>
          </w:tcPr>
          <w:p w14:paraId="43C09133" w14:textId="77777777" w:rsidR="009E0DC6" w:rsidRPr="00643C0D" w:rsidRDefault="009E0DC6" w:rsidP="00995332">
            <w:pPr>
              <w:jc w:val="center"/>
              <w:rPr>
                <w:lang w:val="en-US"/>
              </w:rPr>
            </w:pPr>
            <w:r w:rsidRPr="00643C0D">
              <w:rPr>
                <w:lang w:val="en-US"/>
              </w:rPr>
              <w:t>Governance Chair</w:t>
            </w:r>
          </w:p>
        </w:tc>
        <w:tc>
          <w:tcPr>
            <w:tcW w:w="2127" w:type="dxa"/>
            <w:vAlign w:val="center"/>
          </w:tcPr>
          <w:p w14:paraId="4D8F3256" w14:textId="037F27C7" w:rsidR="009E0DC6" w:rsidRPr="00643C0D" w:rsidRDefault="00541C43" w:rsidP="00995332">
            <w:pPr>
              <w:jc w:val="center"/>
              <w:rPr>
                <w:lang w:val="en-US"/>
              </w:rPr>
            </w:pPr>
            <w:r>
              <w:rPr>
                <w:lang w:val="en-US"/>
              </w:rPr>
              <w:t>Aug</w:t>
            </w:r>
            <w:r w:rsidR="00806C8D">
              <w:rPr>
                <w:lang w:val="en-US"/>
              </w:rPr>
              <w:t xml:space="preserve"> 2026</w:t>
            </w:r>
          </w:p>
        </w:tc>
      </w:tr>
      <w:tr w:rsidR="009E0DC6" w14:paraId="5FD7C5C1" w14:textId="77777777" w:rsidTr="00995332">
        <w:tc>
          <w:tcPr>
            <w:tcW w:w="2439" w:type="dxa"/>
            <w:vAlign w:val="center"/>
          </w:tcPr>
          <w:p w14:paraId="2EF87783" w14:textId="77777777" w:rsidR="009E0DC6" w:rsidRPr="00643C0D" w:rsidRDefault="009E0DC6" w:rsidP="00995332">
            <w:pPr>
              <w:jc w:val="center"/>
              <w:rPr>
                <w:lang w:val="en-US"/>
              </w:rPr>
            </w:pPr>
            <w:r w:rsidRPr="00643C0D">
              <w:rPr>
                <w:lang w:val="en-US"/>
              </w:rPr>
              <w:t>Date Next Review</w:t>
            </w:r>
          </w:p>
        </w:tc>
        <w:tc>
          <w:tcPr>
            <w:tcW w:w="6577" w:type="dxa"/>
            <w:gridSpan w:val="3"/>
            <w:vAlign w:val="center"/>
          </w:tcPr>
          <w:p w14:paraId="0D0DA74C" w14:textId="5FE1E7A2" w:rsidR="009E0DC6" w:rsidRPr="00643C0D" w:rsidRDefault="00541C43" w:rsidP="00995332">
            <w:pPr>
              <w:jc w:val="center"/>
              <w:rPr>
                <w:lang w:val="en-US"/>
              </w:rPr>
            </w:pPr>
            <w:r>
              <w:rPr>
                <w:lang w:val="en-US"/>
              </w:rPr>
              <w:t>Aug</w:t>
            </w:r>
            <w:r w:rsidR="00806C8D">
              <w:rPr>
                <w:lang w:val="en-US"/>
              </w:rPr>
              <w:t xml:space="preserve"> 2027</w:t>
            </w:r>
          </w:p>
        </w:tc>
      </w:tr>
    </w:tbl>
    <w:p w14:paraId="73CA7153" w14:textId="1F554C86" w:rsidR="009E0DC6" w:rsidRPr="00384E19" w:rsidRDefault="009E0DC6" w:rsidP="009E0DC6">
      <w:pPr>
        <w:jc w:val="center"/>
        <w:rPr>
          <w:b/>
          <w:bCs/>
          <w:sz w:val="56"/>
          <w:szCs w:val="56"/>
          <w:lang w:val="en-US"/>
        </w:rPr>
      </w:pPr>
    </w:p>
    <w:p w14:paraId="386A72CA" w14:textId="275E27A1" w:rsidR="009E0DC6" w:rsidRDefault="003E7DB0" w:rsidP="009E0DC6">
      <w:pPr>
        <w:jc w:val="center"/>
        <w:rPr>
          <w:sz w:val="56"/>
          <w:szCs w:val="56"/>
          <w:lang w:val="en-US"/>
        </w:rPr>
      </w:pPr>
      <w:r>
        <w:rPr>
          <w:noProof/>
          <w:sz w:val="56"/>
          <w:szCs w:val="56"/>
          <w:lang w:val="en-US"/>
        </w:rPr>
        <w:drawing>
          <wp:anchor distT="0" distB="0" distL="114300" distR="114300" simplePos="0" relativeHeight="251665408" behindDoc="0" locked="0" layoutInCell="1" allowOverlap="1" wp14:anchorId="48B8F6DF" wp14:editId="41C5B474">
            <wp:simplePos x="0" y="0"/>
            <wp:positionH relativeFrom="margin">
              <wp:posOffset>1028700</wp:posOffset>
            </wp:positionH>
            <wp:positionV relativeFrom="paragraph">
              <wp:posOffset>160020</wp:posOffset>
            </wp:positionV>
            <wp:extent cx="4194175" cy="2409825"/>
            <wp:effectExtent l="0" t="0" r="0" b="9525"/>
            <wp:wrapSquare wrapText="bothSides"/>
            <wp:docPr id="13875396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539689" name="Picture 138753968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94175" cy="2409825"/>
                    </a:xfrm>
                    <a:prstGeom prst="rect">
                      <a:avLst/>
                    </a:prstGeom>
                  </pic:spPr>
                </pic:pic>
              </a:graphicData>
            </a:graphic>
            <wp14:sizeRelH relativeFrom="page">
              <wp14:pctWidth>0</wp14:pctWidth>
            </wp14:sizeRelH>
            <wp14:sizeRelV relativeFrom="page">
              <wp14:pctHeight>0</wp14:pctHeight>
            </wp14:sizeRelV>
          </wp:anchor>
        </w:drawing>
      </w:r>
    </w:p>
    <w:p w14:paraId="66C2901D" w14:textId="68ABF18A" w:rsidR="009E0DC6" w:rsidRPr="00423DA5" w:rsidRDefault="009E0DC6" w:rsidP="009E0DC6">
      <w:pPr>
        <w:jc w:val="center"/>
        <w:rPr>
          <w:sz w:val="56"/>
          <w:szCs w:val="56"/>
          <w:lang w:val="en-US"/>
        </w:rPr>
      </w:pPr>
    </w:p>
    <w:p w14:paraId="0A30096F" w14:textId="6B908D70" w:rsidR="00F108A9" w:rsidRDefault="00F108A9" w:rsidP="00C97B5B">
      <w:pPr>
        <w:jc w:val="center"/>
      </w:pPr>
    </w:p>
    <w:p w14:paraId="6EFB7F9C" w14:textId="72EEDA94" w:rsidR="0008471C" w:rsidRDefault="0008471C" w:rsidP="00C97B5B">
      <w:pPr>
        <w:jc w:val="center"/>
      </w:pPr>
    </w:p>
    <w:p w14:paraId="19D2DD7A" w14:textId="77777777" w:rsidR="00C97B5B" w:rsidRDefault="00C97B5B"/>
    <w:p w14:paraId="67A03E2C" w14:textId="77777777" w:rsidR="00C97B5B" w:rsidRDefault="00C97B5B"/>
    <w:p w14:paraId="59B94FBE" w14:textId="77777777" w:rsidR="00B92846" w:rsidRDefault="00B92846" w:rsidP="00B92846"/>
    <w:p w14:paraId="4EE0F8F0" w14:textId="77777777" w:rsidR="00B92846" w:rsidRDefault="00B92846" w:rsidP="00B92846"/>
    <w:p w14:paraId="651C8709" w14:textId="5431ED88" w:rsidR="00F639C1" w:rsidRPr="00EA3D2E" w:rsidRDefault="008014A7" w:rsidP="00EA3D2E">
      <w:pPr>
        <w:jc w:val="center"/>
        <w:rPr>
          <w:b/>
          <w:bCs/>
          <w:sz w:val="72"/>
          <w:szCs w:val="72"/>
        </w:rPr>
      </w:pPr>
      <w:r>
        <w:rPr>
          <w:b/>
          <w:bCs/>
          <w:sz w:val="96"/>
          <w:szCs w:val="96"/>
        </w:rPr>
        <w:lastRenderedPageBreak/>
        <w:t xml:space="preserve"> </w:t>
      </w:r>
    </w:p>
    <w:sdt>
      <w:sdtPr>
        <w:rPr>
          <w:b w:val="0"/>
          <w:bCs w:val="0"/>
          <w:kern w:val="2"/>
          <w:sz w:val="22"/>
          <w:szCs w:val="22"/>
          <w:lang w:eastAsia="en-US"/>
          <w14:ligatures w14:val="standardContextual"/>
        </w:rPr>
        <w:id w:val="1749231798"/>
        <w:docPartObj>
          <w:docPartGallery w:val="Table of Contents"/>
          <w:docPartUnique/>
        </w:docPartObj>
      </w:sdtPr>
      <w:sdtEndPr/>
      <w:sdtContent>
        <w:p w14:paraId="12754455" w14:textId="57E20BAC" w:rsidR="00F639C1" w:rsidRPr="005C3917" w:rsidRDefault="00F639C1" w:rsidP="000A2570">
          <w:pPr>
            <w:pStyle w:val="TOCHeading"/>
            <w:rPr>
              <w:sz w:val="36"/>
              <w:szCs w:val="36"/>
            </w:rPr>
          </w:pPr>
          <w:r w:rsidRPr="005C3917">
            <w:rPr>
              <w:sz w:val="36"/>
              <w:szCs w:val="36"/>
            </w:rPr>
            <w:t>C</w:t>
          </w:r>
          <w:r w:rsidR="005C3917" w:rsidRPr="005C3917">
            <w:rPr>
              <w:sz w:val="36"/>
              <w:szCs w:val="36"/>
            </w:rPr>
            <w:t>ONTENTS</w:t>
          </w:r>
        </w:p>
        <w:p w14:paraId="48082C92" w14:textId="5FE0BE5F" w:rsidR="005853FB" w:rsidRDefault="002E6336">
          <w:pPr>
            <w:pStyle w:val="TOC1"/>
            <w:tabs>
              <w:tab w:val="left" w:pos="720"/>
              <w:tab w:val="right" w:pos="9465"/>
            </w:tabs>
            <w:rPr>
              <w:rFonts w:eastAsiaTheme="minorEastAsia"/>
              <w:noProof/>
              <w:sz w:val="24"/>
              <w:szCs w:val="24"/>
              <w:lang w:eastAsia="en-GB"/>
            </w:rPr>
          </w:pPr>
          <w:r>
            <w:fldChar w:fldCharType="begin"/>
          </w:r>
          <w:r>
            <w:instrText xml:space="preserve"> TOC \o "1-3" \h \z \u </w:instrText>
          </w:r>
          <w:r>
            <w:fldChar w:fldCharType="separate"/>
          </w:r>
          <w:hyperlink w:anchor="_Toc160793253" w:history="1">
            <w:r w:rsidR="005853FB" w:rsidRPr="00EC599A">
              <w:rPr>
                <w:rStyle w:val="Hyperlink"/>
                <w:noProof/>
              </w:rPr>
              <w:t>1.0</w:t>
            </w:r>
            <w:r w:rsidR="005853FB">
              <w:rPr>
                <w:rFonts w:eastAsiaTheme="minorEastAsia"/>
                <w:noProof/>
                <w:sz w:val="24"/>
                <w:szCs w:val="24"/>
                <w:lang w:eastAsia="en-GB"/>
              </w:rPr>
              <w:tab/>
            </w:r>
            <w:r w:rsidR="005853FB" w:rsidRPr="00EC599A">
              <w:rPr>
                <w:rStyle w:val="Hyperlink"/>
                <w:noProof/>
              </w:rPr>
              <w:t>BACKGROUND</w:t>
            </w:r>
            <w:r w:rsidR="005853FB">
              <w:rPr>
                <w:noProof/>
                <w:webHidden/>
              </w:rPr>
              <w:tab/>
            </w:r>
            <w:r w:rsidR="005853FB">
              <w:rPr>
                <w:noProof/>
                <w:webHidden/>
              </w:rPr>
              <w:fldChar w:fldCharType="begin"/>
            </w:r>
            <w:r w:rsidR="005853FB">
              <w:rPr>
                <w:noProof/>
                <w:webHidden/>
              </w:rPr>
              <w:instrText xml:space="preserve"> PAGEREF _Toc160793253 \h </w:instrText>
            </w:r>
            <w:r w:rsidR="005853FB">
              <w:rPr>
                <w:noProof/>
                <w:webHidden/>
              </w:rPr>
            </w:r>
            <w:r w:rsidR="005853FB">
              <w:rPr>
                <w:noProof/>
                <w:webHidden/>
              </w:rPr>
              <w:fldChar w:fldCharType="separate"/>
            </w:r>
            <w:r w:rsidR="00BF2296">
              <w:rPr>
                <w:noProof/>
                <w:webHidden/>
              </w:rPr>
              <w:t>3</w:t>
            </w:r>
            <w:r w:rsidR="005853FB">
              <w:rPr>
                <w:noProof/>
                <w:webHidden/>
              </w:rPr>
              <w:fldChar w:fldCharType="end"/>
            </w:r>
          </w:hyperlink>
        </w:p>
        <w:p w14:paraId="7CA2C736" w14:textId="5CA59801" w:rsidR="005853FB" w:rsidRDefault="005853FB">
          <w:pPr>
            <w:pStyle w:val="TOC2"/>
            <w:tabs>
              <w:tab w:val="left" w:pos="960"/>
              <w:tab w:val="right" w:pos="9465"/>
            </w:tabs>
            <w:rPr>
              <w:rFonts w:eastAsiaTheme="minorEastAsia"/>
              <w:noProof/>
              <w:sz w:val="24"/>
              <w:szCs w:val="24"/>
              <w:lang w:eastAsia="en-GB"/>
            </w:rPr>
          </w:pPr>
          <w:hyperlink w:anchor="_Toc160793254" w:history="1">
            <w:r w:rsidRPr="00EC599A">
              <w:rPr>
                <w:rStyle w:val="Hyperlink"/>
                <w:noProof/>
              </w:rPr>
              <w:t xml:space="preserve">1.1 </w:t>
            </w:r>
            <w:r>
              <w:rPr>
                <w:rFonts w:eastAsiaTheme="minorEastAsia"/>
                <w:noProof/>
                <w:sz w:val="24"/>
                <w:szCs w:val="24"/>
                <w:lang w:eastAsia="en-GB"/>
              </w:rPr>
              <w:tab/>
            </w:r>
            <w:r w:rsidRPr="00EC599A">
              <w:rPr>
                <w:rStyle w:val="Hyperlink"/>
                <w:noProof/>
              </w:rPr>
              <w:t>Aims</w:t>
            </w:r>
            <w:r>
              <w:rPr>
                <w:noProof/>
                <w:webHidden/>
              </w:rPr>
              <w:tab/>
            </w:r>
            <w:r>
              <w:rPr>
                <w:noProof/>
                <w:webHidden/>
              </w:rPr>
              <w:fldChar w:fldCharType="begin"/>
            </w:r>
            <w:r>
              <w:rPr>
                <w:noProof/>
                <w:webHidden/>
              </w:rPr>
              <w:instrText xml:space="preserve"> PAGEREF _Toc160793254 \h </w:instrText>
            </w:r>
            <w:r>
              <w:rPr>
                <w:noProof/>
                <w:webHidden/>
              </w:rPr>
            </w:r>
            <w:r>
              <w:rPr>
                <w:noProof/>
                <w:webHidden/>
              </w:rPr>
              <w:fldChar w:fldCharType="separate"/>
            </w:r>
            <w:r w:rsidR="00BF2296">
              <w:rPr>
                <w:noProof/>
                <w:webHidden/>
              </w:rPr>
              <w:t>3</w:t>
            </w:r>
            <w:r>
              <w:rPr>
                <w:noProof/>
                <w:webHidden/>
              </w:rPr>
              <w:fldChar w:fldCharType="end"/>
            </w:r>
          </w:hyperlink>
        </w:p>
        <w:p w14:paraId="0BC14B38" w14:textId="45F57E73" w:rsidR="005853FB" w:rsidRDefault="005853FB">
          <w:pPr>
            <w:pStyle w:val="TOC2"/>
            <w:tabs>
              <w:tab w:val="left" w:pos="960"/>
              <w:tab w:val="right" w:pos="9465"/>
            </w:tabs>
            <w:rPr>
              <w:rFonts w:eastAsiaTheme="minorEastAsia"/>
              <w:noProof/>
              <w:sz w:val="24"/>
              <w:szCs w:val="24"/>
              <w:lang w:eastAsia="en-GB"/>
            </w:rPr>
          </w:pPr>
          <w:hyperlink w:anchor="_Toc160793255" w:history="1">
            <w:r w:rsidRPr="00EC599A">
              <w:rPr>
                <w:rStyle w:val="Hyperlink"/>
                <w:noProof/>
              </w:rPr>
              <w:t>1.2</w:t>
            </w:r>
            <w:r>
              <w:rPr>
                <w:rFonts w:eastAsiaTheme="minorEastAsia"/>
                <w:noProof/>
                <w:sz w:val="24"/>
                <w:szCs w:val="24"/>
                <w:lang w:eastAsia="en-GB"/>
              </w:rPr>
              <w:tab/>
            </w:r>
            <w:r w:rsidRPr="00EC599A">
              <w:rPr>
                <w:rStyle w:val="Hyperlink"/>
                <w:noProof/>
              </w:rPr>
              <w:t>References</w:t>
            </w:r>
            <w:r>
              <w:rPr>
                <w:noProof/>
                <w:webHidden/>
              </w:rPr>
              <w:tab/>
            </w:r>
            <w:r>
              <w:rPr>
                <w:noProof/>
                <w:webHidden/>
              </w:rPr>
              <w:fldChar w:fldCharType="begin"/>
            </w:r>
            <w:r>
              <w:rPr>
                <w:noProof/>
                <w:webHidden/>
              </w:rPr>
              <w:instrText xml:space="preserve"> PAGEREF _Toc160793255 \h </w:instrText>
            </w:r>
            <w:r>
              <w:rPr>
                <w:noProof/>
                <w:webHidden/>
              </w:rPr>
            </w:r>
            <w:r>
              <w:rPr>
                <w:noProof/>
                <w:webHidden/>
              </w:rPr>
              <w:fldChar w:fldCharType="separate"/>
            </w:r>
            <w:r w:rsidR="00BF2296">
              <w:rPr>
                <w:noProof/>
                <w:webHidden/>
              </w:rPr>
              <w:t>3</w:t>
            </w:r>
            <w:r>
              <w:rPr>
                <w:noProof/>
                <w:webHidden/>
              </w:rPr>
              <w:fldChar w:fldCharType="end"/>
            </w:r>
          </w:hyperlink>
        </w:p>
        <w:p w14:paraId="116F6CB4" w14:textId="17C5874B" w:rsidR="005853FB" w:rsidRDefault="005853FB">
          <w:pPr>
            <w:pStyle w:val="TOC1"/>
            <w:tabs>
              <w:tab w:val="left" w:pos="720"/>
              <w:tab w:val="right" w:pos="9465"/>
            </w:tabs>
            <w:rPr>
              <w:rFonts w:eastAsiaTheme="minorEastAsia"/>
              <w:noProof/>
              <w:sz w:val="24"/>
              <w:szCs w:val="24"/>
              <w:lang w:eastAsia="en-GB"/>
            </w:rPr>
          </w:pPr>
          <w:hyperlink w:anchor="_Toc160793256" w:history="1">
            <w:r w:rsidRPr="00EC599A">
              <w:rPr>
                <w:rStyle w:val="Hyperlink"/>
                <w:noProof/>
              </w:rPr>
              <w:t>2.0</w:t>
            </w:r>
            <w:r>
              <w:rPr>
                <w:rFonts w:eastAsiaTheme="minorEastAsia"/>
                <w:noProof/>
                <w:sz w:val="24"/>
                <w:szCs w:val="24"/>
                <w:lang w:eastAsia="en-GB"/>
              </w:rPr>
              <w:tab/>
            </w:r>
            <w:r w:rsidRPr="00EC599A">
              <w:rPr>
                <w:rStyle w:val="Hyperlink"/>
                <w:noProof/>
              </w:rPr>
              <w:t>OUR PROVISION FOR S.E.N.D.</w:t>
            </w:r>
            <w:r>
              <w:rPr>
                <w:noProof/>
                <w:webHidden/>
              </w:rPr>
              <w:tab/>
            </w:r>
            <w:r>
              <w:rPr>
                <w:noProof/>
                <w:webHidden/>
              </w:rPr>
              <w:fldChar w:fldCharType="begin"/>
            </w:r>
            <w:r>
              <w:rPr>
                <w:noProof/>
                <w:webHidden/>
              </w:rPr>
              <w:instrText xml:space="preserve"> PAGEREF _Toc160793256 \h </w:instrText>
            </w:r>
            <w:r>
              <w:rPr>
                <w:noProof/>
                <w:webHidden/>
              </w:rPr>
            </w:r>
            <w:r>
              <w:rPr>
                <w:noProof/>
                <w:webHidden/>
              </w:rPr>
              <w:fldChar w:fldCharType="separate"/>
            </w:r>
            <w:r w:rsidR="00BF2296">
              <w:rPr>
                <w:noProof/>
                <w:webHidden/>
              </w:rPr>
              <w:t>3</w:t>
            </w:r>
            <w:r>
              <w:rPr>
                <w:noProof/>
                <w:webHidden/>
              </w:rPr>
              <w:fldChar w:fldCharType="end"/>
            </w:r>
          </w:hyperlink>
        </w:p>
        <w:p w14:paraId="7AA9E232" w14:textId="37E0BE05" w:rsidR="005853FB" w:rsidRDefault="005853FB">
          <w:pPr>
            <w:pStyle w:val="TOC2"/>
            <w:tabs>
              <w:tab w:val="left" w:pos="960"/>
              <w:tab w:val="right" w:pos="9465"/>
            </w:tabs>
            <w:rPr>
              <w:rFonts w:eastAsiaTheme="minorEastAsia"/>
              <w:noProof/>
              <w:sz w:val="24"/>
              <w:szCs w:val="24"/>
              <w:lang w:eastAsia="en-GB"/>
            </w:rPr>
          </w:pPr>
          <w:hyperlink w:anchor="_Toc160793257" w:history="1">
            <w:r w:rsidRPr="00EC599A">
              <w:rPr>
                <w:rStyle w:val="Hyperlink"/>
                <w:noProof/>
              </w:rPr>
              <w:t>2.1</w:t>
            </w:r>
            <w:r>
              <w:rPr>
                <w:rFonts w:eastAsiaTheme="minorEastAsia"/>
                <w:noProof/>
                <w:sz w:val="24"/>
                <w:szCs w:val="24"/>
                <w:lang w:eastAsia="en-GB"/>
              </w:rPr>
              <w:tab/>
            </w:r>
            <w:r w:rsidRPr="00EC599A">
              <w:rPr>
                <w:rStyle w:val="Hyperlink"/>
                <w:noProof/>
              </w:rPr>
              <w:t>Specific Learning Difficulties (SpLD)</w:t>
            </w:r>
            <w:r>
              <w:rPr>
                <w:noProof/>
                <w:webHidden/>
              </w:rPr>
              <w:tab/>
            </w:r>
            <w:r>
              <w:rPr>
                <w:noProof/>
                <w:webHidden/>
              </w:rPr>
              <w:fldChar w:fldCharType="begin"/>
            </w:r>
            <w:r>
              <w:rPr>
                <w:noProof/>
                <w:webHidden/>
              </w:rPr>
              <w:instrText xml:space="preserve"> PAGEREF _Toc160793257 \h </w:instrText>
            </w:r>
            <w:r>
              <w:rPr>
                <w:noProof/>
                <w:webHidden/>
              </w:rPr>
            </w:r>
            <w:r>
              <w:rPr>
                <w:noProof/>
                <w:webHidden/>
              </w:rPr>
              <w:fldChar w:fldCharType="separate"/>
            </w:r>
            <w:r w:rsidR="00BF2296">
              <w:rPr>
                <w:noProof/>
                <w:webHidden/>
              </w:rPr>
              <w:t>4</w:t>
            </w:r>
            <w:r>
              <w:rPr>
                <w:noProof/>
                <w:webHidden/>
              </w:rPr>
              <w:fldChar w:fldCharType="end"/>
            </w:r>
          </w:hyperlink>
        </w:p>
        <w:p w14:paraId="625789D4" w14:textId="7E3AA7B9" w:rsidR="005853FB" w:rsidRDefault="005853FB">
          <w:pPr>
            <w:pStyle w:val="TOC2"/>
            <w:tabs>
              <w:tab w:val="left" w:pos="960"/>
              <w:tab w:val="right" w:pos="9465"/>
            </w:tabs>
            <w:rPr>
              <w:rFonts w:eastAsiaTheme="minorEastAsia"/>
              <w:noProof/>
              <w:sz w:val="24"/>
              <w:szCs w:val="24"/>
              <w:lang w:eastAsia="en-GB"/>
            </w:rPr>
          </w:pPr>
          <w:hyperlink w:anchor="_Toc160793258" w:history="1">
            <w:r w:rsidRPr="00EC599A">
              <w:rPr>
                <w:rStyle w:val="Hyperlink"/>
                <w:noProof/>
              </w:rPr>
              <w:t>2.2</w:t>
            </w:r>
            <w:r>
              <w:rPr>
                <w:rFonts w:eastAsiaTheme="minorEastAsia"/>
                <w:noProof/>
                <w:sz w:val="24"/>
                <w:szCs w:val="24"/>
                <w:lang w:eastAsia="en-GB"/>
              </w:rPr>
              <w:tab/>
            </w:r>
            <w:r w:rsidRPr="00EC599A">
              <w:rPr>
                <w:rStyle w:val="Hyperlink"/>
                <w:noProof/>
              </w:rPr>
              <w:t>Speech, Language and Communication Needs (SLCN)</w:t>
            </w:r>
            <w:r>
              <w:rPr>
                <w:noProof/>
                <w:webHidden/>
              </w:rPr>
              <w:tab/>
            </w:r>
            <w:r>
              <w:rPr>
                <w:noProof/>
                <w:webHidden/>
              </w:rPr>
              <w:fldChar w:fldCharType="begin"/>
            </w:r>
            <w:r>
              <w:rPr>
                <w:noProof/>
                <w:webHidden/>
              </w:rPr>
              <w:instrText xml:space="preserve"> PAGEREF _Toc160793258 \h </w:instrText>
            </w:r>
            <w:r>
              <w:rPr>
                <w:noProof/>
                <w:webHidden/>
              </w:rPr>
            </w:r>
            <w:r>
              <w:rPr>
                <w:noProof/>
                <w:webHidden/>
              </w:rPr>
              <w:fldChar w:fldCharType="separate"/>
            </w:r>
            <w:r w:rsidR="00BF2296">
              <w:rPr>
                <w:noProof/>
                <w:webHidden/>
              </w:rPr>
              <w:t>4</w:t>
            </w:r>
            <w:r>
              <w:rPr>
                <w:noProof/>
                <w:webHidden/>
              </w:rPr>
              <w:fldChar w:fldCharType="end"/>
            </w:r>
          </w:hyperlink>
        </w:p>
        <w:p w14:paraId="534F78FC" w14:textId="043D7E59" w:rsidR="005853FB" w:rsidRDefault="005853FB">
          <w:pPr>
            <w:pStyle w:val="TOC2"/>
            <w:tabs>
              <w:tab w:val="left" w:pos="960"/>
              <w:tab w:val="right" w:pos="9465"/>
            </w:tabs>
            <w:rPr>
              <w:rFonts w:eastAsiaTheme="minorEastAsia"/>
              <w:noProof/>
              <w:sz w:val="24"/>
              <w:szCs w:val="24"/>
              <w:lang w:eastAsia="en-GB"/>
            </w:rPr>
          </w:pPr>
          <w:hyperlink w:anchor="_Toc160793259" w:history="1">
            <w:r w:rsidRPr="00EC599A">
              <w:rPr>
                <w:rStyle w:val="Hyperlink"/>
                <w:noProof/>
              </w:rPr>
              <w:t>2.3</w:t>
            </w:r>
            <w:r>
              <w:rPr>
                <w:rFonts w:eastAsiaTheme="minorEastAsia"/>
                <w:noProof/>
                <w:sz w:val="24"/>
                <w:szCs w:val="24"/>
                <w:lang w:eastAsia="en-GB"/>
              </w:rPr>
              <w:tab/>
            </w:r>
            <w:r w:rsidRPr="00EC599A">
              <w:rPr>
                <w:rStyle w:val="Hyperlink"/>
                <w:noProof/>
              </w:rPr>
              <w:t>Autism</w:t>
            </w:r>
            <w:r>
              <w:rPr>
                <w:noProof/>
                <w:webHidden/>
              </w:rPr>
              <w:tab/>
            </w:r>
            <w:r>
              <w:rPr>
                <w:noProof/>
                <w:webHidden/>
              </w:rPr>
              <w:fldChar w:fldCharType="begin"/>
            </w:r>
            <w:r>
              <w:rPr>
                <w:noProof/>
                <w:webHidden/>
              </w:rPr>
              <w:instrText xml:space="preserve"> PAGEREF _Toc160793259 \h </w:instrText>
            </w:r>
            <w:r>
              <w:rPr>
                <w:noProof/>
                <w:webHidden/>
              </w:rPr>
            </w:r>
            <w:r>
              <w:rPr>
                <w:noProof/>
                <w:webHidden/>
              </w:rPr>
              <w:fldChar w:fldCharType="separate"/>
            </w:r>
            <w:r w:rsidR="00BF2296">
              <w:rPr>
                <w:noProof/>
                <w:webHidden/>
              </w:rPr>
              <w:t>4</w:t>
            </w:r>
            <w:r>
              <w:rPr>
                <w:noProof/>
                <w:webHidden/>
              </w:rPr>
              <w:fldChar w:fldCharType="end"/>
            </w:r>
          </w:hyperlink>
        </w:p>
        <w:p w14:paraId="2AE135C3" w14:textId="0C22B6F0" w:rsidR="005853FB" w:rsidRDefault="005853FB">
          <w:pPr>
            <w:pStyle w:val="TOC2"/>
            <w:tabs>
              <w:tab w:val="left" w:pos="960"/>
              <w:tab w:val="right" w:pos="9465"/>
            </w:tabs>
            <w:rPr>
              <w:rFonts w:eastAsiaTheme="minorEastAsia"/>
              <w:noProof/>
              <w:sz w:val="24"/>
              <w:szCs w:val="24"/>
              <w:lang w:eastAsia="en-GB"/>
            </w:rPr>
          </w:pPr>
          <w:hyperlink w:anchor="_Toc160793260" w:history="1">
            <w:r w:rsidRPr="00EC599A">
              <w:rPr>
                <w:rStyle w:val="Hyperlink"/>
                <w:noProof/>
              </w:rPr>
              <w:t>2.4</w:t>
            </w:r>
            <w:r>
              <w:rPr>
                <w:rFonts w:eastAsiaTheme="minorEastAsia"/>
                <w:noProof/>
                <w:sz w:val="24"/>
                <w:szCs w:val="24"/>
                <w:lang w:eastAsia="en-GB"/>
              </w:rPr>
              <w:tab/>
            </w:r>
            <w:r w:rsidRPr="00EC599A">
              <w:rPr>
                <w:rStyle w:val="Hyperlink"/>
                <w:noProof/>
              </w:rPr>
              <w:t>Moderate Learning Disability (MLD)</w:t>
            </w:r>
            <w:r>
              <w:rPr>
                <w:noProof/>
                <w:webHidden/>
              </w:rPr>
              <w:tab/>
            </w:r>
            <w:r>
              <w:rPr>
                <w:noProof/>
                <w:webHidden/>
              </w:rPr>
              <w:fldChar w:fldCharType="begin"/>
            </w:r>
            <w:r>
              <w:rPr>
                <w:noProof/>
                <w:webHidden/>
              </w:rPr>
              <w:instrText xml:space="preserve"> PAGEREF _Toc160793260 \h </w:instrText>
            </w:r>
            <w:r>
              <w:rPr>
                <w:noProof/>
                <w:webHidden/>
              </w:rPr>
            </w:r>
            <w:r>
              <w:rPr>
                <w:noProof/>
                <w:webHidden/>
              </w:rPr>
              <w:fldChar w:fldCharType="separate"/>
            </w:r>
            <w:r w:rsidR="00BF2296">
              <w:rPr>
                <w:noProof/>
                <w:webHidden/>
              </w:rPr>
              <w:t>5</w:t>
            </w:r>
            <w:r>
              <w:rPr>
                <w:noProof/>
                <w:webHidden/>
              </w:rPr>
              <w:fldChar w:fldCharType="end"/>
            </w:r>
          </w:hyperlink>
        </w:p>
        <w:p w14:paraId="1CD847FE" w14:textId="25C05E2A" w:rsidR="005853FB" w:rsidRDefault="005853FB">
          <w:pPr>
            <w:pStyle w:val="TOC2"/>
            <w:tabs>
              <w:tab w:val="left" w:pos="960"/>
              <w:tab w:val="right" w:pos="9465"/>
            </w:tabs>
            <w:rPr>
              <w:rFonts w:eastAsiaTheme="minorEastAsia"/>
              <w:noProof/>
              <w:sz w:val="24"/>
              <w:szCs w:val="24"/>
              <w:lang w:eastAsia="en-GB"/>
            </w:rPr>
          </w:pPr>
          <w:hyperlink w:anchor="_Toc160793261" w:history="1">
            <w:r w:rsidRPr="00EC599A">
              <w:rPr>
                <w:rStyle w:val="Hyperlink"/>
                <w:noProof/>
              </w:rPr>
              <w:t>2.5</w:t>
            </w:r>
            <w:r>
              <w:rPr>
                <w:rFonts w:eastAsiaTheme="minorEastAsia"/>
                <w:noProof/>
                <w:sz w:val="24"/>
                <w:szCs w:val="24"/>
                <w:lang w:eastAsia="en-GB"/>
              </w:rPr>
              <w:tab/>
            </w:r>
            <w:r w:rsidRPr="00EC599A">
              <w:rPr>
                <w:rStyle w:val="Hyperlink"/>
                <w:noProof/>
              </w:rPr>
              <w:t>Social, Emotional and Mental Health Needs, including Attachment and Trauma</w:t>
            </w:r>
            <w:r>
              <w:rPr>
                <w:noProof/>
                <w:webHidden/>
              </w:rPr>
              <w:tab/>
            </w:r>
            <w:r>
              <w:rPr>
                <w:noProof/>
                <w:webHidden/>
              </w:rPr>
              <w:fldChar w:fldCharType="begin"/>
            </w:r>
            <w:r>
              <w:rPr>
                <w:noProof/>
                <w:webHidden/>
              </w:rPr>
              <w:instrText xml:space="preserve"> PAGEREF _Toc160793261 \h </w:instrText>
            </w:r>
            <w:r>
              <w:rPr>
                <w:noProof/>
                <w:webHidden/>
              </w:rPr>
            </w:r>
            <w:r>
              <w:rPr>
                <w:noProof/>
                <w:webHidden/>
              </w:rPr>
              <w:fldChar w:fldCharType="separate"/>
            </w:r>
            <w:r w:rsidR="00BF2296">
              <w:rPr>
                <w:noProof/>
                <w:webHidden/>
              </w:rPr>
              <w:t>5</w:t>
            </w:r>
            <w:r>
              <w:rPr>
                <w:noProof/>
                <w:webHidden/>
              </w:rPr>
              <w:fldChar w:fldCharType="end"/>
            </w:r>
          </w:hyperlink>
        </w:p>
        <w:p w14:paraId="304EA00F" w14:textId="1365F618" w:rsidR="005853FB" w:rsidRDefault="005853FB">
          <w:pPr>
            <w:pStyle w:val="TOC1"/>
            <w:tabs>
              <w:tab w:val="left" w:pos="720"/>
              <w:tab w:val="right" w:pos="9465"/>
            </w:tabs>
            <w:rPr>
              <w:rFonts w:eastAsiaTheme="minorEastAsia"/>
              <w:noProof/>
              <w:sz w:val="24"/>
              <w:szCs w:val="24"/>
              <w:lang w:eastAsia="en-GB"/>
            </w:rPr>
          </w:pPr>
          <w:hyperlink w:anchor="_Toc160793262" w:history="1">
            <w:r w:rsidRPr="00EC599A">
              <w:rPr>
                <w:rStyle w:val="Hyperlink"/>
                <w:noProof/>
              </w:rPr>
              <w:t>3.0</w:t>
            </w:r>
            <w:r>
              <w:rPr>
                <w:rFonts w:eastAsiaTheme="minorEastAsia"/>
                <w:noProof/>
                <w:sz w:val="24"/>
                <w:szCs w:val="24"/>
                <w:lang w:eastAsia="en-GB"/>
              </w:rPr>
              <w:tab/>
            </w:r>
            <w:r w:rsidRPr="00EC599A">
              <w:rPr>
                <w:rStyle w:val="Hyperlink"/>
                <w:noProof/>
              </w:rPr>
              <w:t>OUR COMMITMENT</w:t>
            </w:r>
            <w:r>
              <w:rPr>
                <w:noProof/>
                <w:webHidden/>
              </w:rPr>
              <w:tab/>
            </w:r>
            <w:r>
              <w:rPr>
                <w:noProof/>
                <w:webHidden/>
              </w:rPr>
              <w:fldChar w:fldCharType="begin"/>
            </w:r>
            <w:r>
              <w:rPr>
                <w:noProof/>
                <w:webHidden/>
              </w:rPr>
              <w:instrText xml:space="preserve"> PAGEREF _Toc160793262 \h </w:instrText>
            </w:r>
            <w:r>
              <w:rPr>
                <w:noProof/>
                <w:webHidden/>
              </w:rPr>
            </w:r>
            <w:r>
              <w:rPr>
                <w:noProof/>
                <w:webHidden/>
              </w:rPr>
              <w:fldChar w:fldCharType="separate"/>
            </w:r>
            <w:r w:rsidR="00BF2296">
              <w:rPr>
                <w:noProof/>
                <w:webHidden/>
              </w:rPr>
              <w:t>5</w:t>
            </w:r>
            <w:r>
              <w:rPr>
                <w:noProof/>
                <w:webHidden/>
              </w:rPr>
              <w:fldChar w:fldCharType="end"/>
            </w:r>
          </w:hyperlink>
        </w:p>
        <w:p w14:paraId="535F2F8C" w14:textId="1DD8B418" w:rsidR="005853FB" w:rsidRDefault="005853FB">
          <w:pPr>
            <w:pStyle w:val="TOC2"/>
            <w:tabs>
              <w:tab w:val="left" w:pos="960"/>
              <w:tab w:val="right" w:pos="9465"/>
            </w:tabs>
            <w:rPr>
              <w:rFonts w:eastAsiaTheme="minorEastAsia"/>
              <w:noProof/>
              <w:sz w:val="24"/>
              <w:szCs w:val="24"/>
              <w:lang w:eastAsia="en-GB"/>
            </w:rPr>
          </w:pPr>
          <w:hyperlink w:anchor="_Toc160793263" w:history="1">
            <w:r w:rsidRPr="00EC599A">
              <w:rPr>
                <w:rStyle w:val="Hyperlink"/>
                <w:noProof/>
              </w:rPr>
              <w:t>3.1</w:t>
            </w:r>
            <w:r>
              <w:rPr>
                <w:rFonts w:eastAsiaTheme="minorEastAsia"/>
                <w:noProof/>
                <w:sz w:val="24"/>
                <w:szCs w:val="24"/>
                <w:lang w:eastAsia="en-GB"/>
              </w:rPr>
              <w:tab/>
            </w:r>
            <w:r w:rsidR="000A43EE">
              <w:rPr>
                <w:rStyle w:val="Hyperlink"/>
                <w:noProof/>
              </w:rPr>
              <w:t>Branches Education Group</w:t>
            </w:r>
            <w:r>
              <w:rPr>
                <w:noProof/>
                <w:webHidden/>
              </w:rPr>
              <w:tab/>
            </w:r>
            <w:r>
              <w:rPr>
                <w:noProof/>
                <w:webHidden/>
              </w:rPr>
              <w:fldChar w:fldCharType="begin"/>
            </w:r>
            <w:r>
              <w:rPr>
                <w:noProof/>
                <w:webHidden/>
              </w:rPr>
              <w:instrText xml:space="preserve"> PAGEREF _Toc160793263 \h </w:instrText>
            </w:r>
            <w:r>
              <w:rPr>
                <w:noProof/>
                <w:webHidden/>
              </w:rPr>
            </w:r>
            <w:r>
              <w:rPr>
                <w:noProof/>
                <w:webHidden/>
              </w:rPr>
              <w:fldChar w:fldCharType="separate"/>
            </w:r>
            <w:r w:rsidR="00BF2296">
              <w:rPr>
                <w:noProof/>
                <w:webHidden/>
              </w:rPr>
              <w:t>5</w:t>
            </w:r>
            <w:r>
              <w:rPr>
                <w:noProof/>
                <w:webHidden/>
              </w:rPr>
              <w:fldChar w:fldCharType="end"/>
            </w:r>
          </w:hyperlink>
        </w:p>
        <w:p w14:paraId="05AFEE5F" w14:textId="2BAA58CF" w:rsidR="005853FB" w:rsidRDefault="005853FB">
          <w:pPr>
            <w:pStyle w:val="TOC2"/>
            <w:tabs>
              <w:tab w:val="left" w:pos="960"/>
              <w:tab w:val="right" w:pos="9465"/>
            </w:tabs>
            <w:rPr>
              <w:rFonts w:eastAsiaTheme="minorEastAsia"/>
              <w:noProof/>
              <w:sz w:val="24"/>
              <w:szCs w:val="24"/>
              <w:lang w:eastAsia="en-GB"/>
            </w:rPr>
          </w:pPr>
          <w:hyperlink w:anchor="_Toc160793264" w:history="1">
            <w:r w:rsidRPr="00EC599A">
              <w:rPr>
                <w:rStyle w:val="Hyperlink"/>
                <w:noProof/>
              </w:rPr>
              <w:t>3.2</w:t>
            </w:r>
            <w:r>
              <w:rPr>
                <w:rFonts w:eastAsiaTheme="minorEastAsia"/>
                <w:noProof/>
                <w:sz w:val="24"/>
                <w:szCs w:val="24"/>
                <w:lang w:eastAsia="en-GB"/>
              </w:rPr>
              <w:tab/>
            </w:r>
            <w:r w:rsidR="003E7DB0">
              <w:rPr>
                <w:rStyle w:val="Hyperlink"/>
                <w:noProof/>
              </w:rPr>
              <w:t>Silver Birch School</w:t>
            </w:r>
            <w:r>
              <w:rPr>
                <w:noProof/>
                <w:webHidden/>
              </w:rPr>
              <w:tab/>
            </w:r>
            <w:r>
              <w:rPr>
                <w:noProof/>
                <w:webHidden/>
              </w:rPr>
              <w:fldChar w:fldCharType="begin"/>
            </w:r>
            <w:r>
              <w:rPr>
                <w:noProof/>
                <w:webHidden/>
              </w:rPr>
              <w:instrText xml:space="preserve"> PAGEREF _Toc160793264 \h </w:instrText>
            </w:r>
            <w:r>
              <w:rPr>
                <w:noProof/>
                <w:webHidden/>
              </w:rPr>
            </w:r>
            <w:r>
              <w:rPr>
                <w:noProof/>
                <w:webHidden/>
              </w:rPr>
              <w:fldChar w:fldCharType="separate"/>
            </w:r>
            <w:r w:rsidR="00BF2296">
              <w:rPr>
                <w:noProof/>
                <w:webHidden/>
              </w:rPr>
              <w:t>6</w:t>
            </w:r>
            <w:r>
              <w:rPr>
                <w:noProof/>
                <w:webHidden/>
              </w:rPr>
              <w:fldChar w:fldCharType="end"/>
            </w:r>
          </w:hyperlink>
        </w:p>
        <w:p w14:paraId="49586430" w14:textId="65BFF439" w:rsidR="005853FB" w:rsidRDefault="005853FB">
          <w:pPr>
            <w:pStyle w:val="TOC2"/>
            <w:tabs>
              <w:tab w:val="left" w:pos="960"/>
              <w:tab w:val="right" w:pos="9465"/>
            </w:tabs>
            <w:rPr>
              <w:rFonts w:eastAsiaTheme="minorEastAsia"/>
              <w:noProof/>
              <w:sz w:val="24"/>
              <w:szCs w:val="24"/>
              <w:lang w:eastAsia="en-GB"/>
            </w:rPr>
          </w:pPr>
          <w:hyperlink w:anchor="_Toc160793265" w:history="1">
            <w:r w:rsidRPr="00EC599A">
              <w:rPr>
                <w:rStyle w:val="Hyperlink"/>
                <w:noProof/>
              </w:rPr>
              <w:t>3.3</w:t>
            </w:r>
            <w:r>
              <w:rPr>
                <w:rFonts w:eastAsiaTheme="minorEastAsia"/>
                <w:noProof/>
                <w:sz w:val="24"/>
                <w:szCs w:val="24"/>
                <w:lang w:eastAsia="en-GB"/>
              </w:rPr>
              <w:tab/>
            </w:r>
            <w:r w:rsidRPr="00EC599A">
              <w:rPr>
                <w:rStyle w:val="Hyperlink"/>
                <w:noProof/>
              </w:rPr>
              <w:t>Our Approach to Learning</w:t>
            </w:r>
            <w:r>
              <w:rPr>
                <w:noProof/>
                <w:webHidden/>
              </w:rPr>
              <w:tab/>
            </w:r>
            <w:r>
              <w:rPr>
                <w:noProof/>
                <w:webHidden/>
              </w:rPr>
              <w:fldChar w:fldCharType="begin"/>
            </w:r>
            <w:r>
              <w:rPr>
                <w:noProof/>
                <w:webHidden/>
              </w:rPr>
              <w:instrText xml:space="preserve"> PAGEREF _Toc160793265 \h </w:instrText>
            </w:r>
            <w:r>
              <w:rPr>
                <w:noProof/>
                <w:webHidden/>
              </w:rPr>
            </w:r>
            <w:r>
              <w:rPr>
                <w:noProof/>
                <w:webHidden/>
              </w:rPr>
              <w:fldChar w:fldCharType="separate"/>
            </w:r>
            <w:r w:rsidR="00BF2296">
              <w:rPr>
                <w:noProof/>
                <w:webHidden/>
              </w:rPr>
              <w:t>6</w:t>
            </w:r>
            <w:r>
              <w:rPr>
                <w:noProof/>
                <w:webHidden/>
              </w:rPr>
              <w:fldChar w:fldCharType="end"/>
            </w:r>
          </w:hyperlink>
        </w:p>
        <w:p w14:paraId="5F086FAF" w14:textId="48629475" w:rsidR="005853FB" w:rsidRDefault="005853FB">
          <w:pPr>
            <w:pStyle w:val="TOC1"/>
            <w:tabs>
              <w:tab w:val="left" w:pos="720"/>
              <w:tab w:val="right" w:pos="9465"/>
            </w:tabs>
            <w:rPr>
              <w:rFonts w:eastAsiaTheme="minorEastAsia"/>
              <w:noProof/>
              <w:sz w:val="24"/>
              <w:szCs w:val="24"/>
              <w:lang w:eastAsia="en-GB"/>
            </w:rPr>
          </w:pPr>
          <w:hyperlink w:anchor="_Toc160793266" w:history="1">
            <w:r w:rsidRPr="00EC599A">
              <w:rPr>
                <w:rStyle w:val="Hyperlink"/>
                <w:noProof/>
              </w:rPr>
              <w:t>4.0</w:t>
            </w:r>
            <w:r>
              <w:rPr>
                <w:rFonts w:eastAsiaTheme="minorEastAsia"/>
                <w:noProof/>
                <w:sz w:val="24"/>
                <w:szCs w:val="24"/>
                <w:lang w:eastAsia="en-GB"/>
              </w:rPr>
              <w:tab/>
            </w:r>
            <w:r w:rsidRPr="00EC599A">
              <w:rPr>
                <w:rStyle w:val="Hyperlink"/>
                <w:noProof/>
              </w:rPr>
              <w:t>REFERENCES AND FURTHER READING</w:t>
            </w:r>
            <w:r>
              <w:rPr>
                <w:noProof/>
                <w:webHidden/>
              </w:rPr>
              <w:tab/>
            </w:r>
            <w:r>
              <w:rPr>
                <w:noProof/>
                <w:webHidden/>
              </w:rPr>
              <w:fldChar w:fldCharType="begin"/>
            </w:r>
            <w:r>
              <w:rPr>
                <w:noProof/>
                <w:webHidden/>
              </w:rPr>
              <w:instrText xml:space="preserve"> PAGEREF _Toc160793266 \h </w:instrText>
            </w:r>
            <w:r>
              <w:rPr>
                <w:noProof/>
                <w:webHidden/>
              </w:rPr>
            </w:r>
            <w:r>
              <w:rPr>
                <w:noProof/>
                <w:webHidden/>
              </w:rPr>
              <w:fldChar w:fldCharType="separate"/>
            </w:r>
            <w:r w:rsidR="00BF2296">
              <w:rPr>
                <w:noProof/>
                <w:webHidden/>
              </w:rPr>
              <w:t>7</w:t>
            </w:r>
            <w:r>
              <w:rPr>
                <w:noProof/>
                <w:webHidden/>
              </w:rPr>
              <w:fldChar w:fldCharType="end"/>
            </w:r>
          </w:hyperlink>
        </w:p>
        <w:p w14:paraId="37CB1F1C" w14:textId="61B17C24" w:rsidR="00F639C1" w:rsidRDefault="002E6336">
          <w:r>
            <w:fldChar w:fldCharType="end"/>
          </w:r>
        </w:p>
      </w:sdtContent>
    </w:sdt>
    <w:p w14:paraId="04191F40" w14:textId="52D09511" w:rsidR="001A01B7" w:rsidRDefault="001A01B7">
      <w:r>
        <w:br w:type="page"/>
      </w:r>
    </w:p>
    <w:p w14:paraId="4044A7A7" w14:textId="77777777" w:rsidR="002D04BB" w:rsidRPr="002D04BB" w:rsidRDefault="002D04BB" w:rsidP="002D04BB">
      <w:pPr>
        <w:spacing w:after="0"/>
        <w:jc w:val="both"/>
        <w:rPr>
          <w:b/>
          <w:bCs/>
          <w:lang w:val="en-US"/>
        </w:rPr>
      </w:pPr>
      <w:r w:rsidRPr="002D04BB">
        <w:rPr>
          <w:b/>
          <w:bCs/>
          <w:lang w:val="en-US"/>
        </w:rPr>
        <w:lastRenderedPageBreak/>
        <w:t>1.0 BACKGROUND</w:t>
      </w:r>
    </w:p>
    <w:p w14:paraId="24E08DAF" w14:textId="25C64BB3" w:rsidR="002D04BB" w:rsidRPr="002D04BB" w:rsidRDefault="003E7DB0" w:rsidP="002D04BB">
      <w:pPr>
        <w:spacing w:after="0"/>
        <w:jc w:val="both"/>
        <w:rPr>
          <w:lang w:val="en-US"/>
        </w:rPr>
      </w:pPr>
      <w:r>
        <w:rPr>
          <w:lang w:val="en-US"/>
        </w:rPr>
        <w:t>Silver Birch</w:t>
      </w:r>
      <w:r w:rsidR="002D04BB" w:rsidRPr="002D04BB">
        <w:rPr>
          <w:lang w:val="en-US"/>
        </w:rPr>
        <w:t xml:space="preserve"> School is committed to providing a high-quality, inclusive education that meets the individual needs, strengths, and aspirations of every pupil. We recognise the significant role education plays in improving life chances, promoting independence, and enabling pupils to achieve positive outcomes throughout their lives.</w:t>
      </w:r>
    </w:p>
    <w:p w14:paraId="55A82826" w14:textId="4C1D6A8F" w:rsidR="002D04BB" w:rsidRPr="002D04BB" w:rsidRDefault="002D04BB" w:rsidP="002D04BB">
      <w:pPr>
        <w:spacing w:after="0"/>
        <w:jc w:val="both"/>
        <w:rPr>
          <w:lang w:val="en-US"/>
        </w:rPr>
      </w:pPr>
      <w:r w:rsidRPr="002D04BB">
        <w:rPr>
          <w:lang w:val="en-US"/>
        </w:rPr>
        <w:t xml:space="preserve">All pupils attending </w:t>
      </w:r>
      <w:r w:rsidR="00DD4C98">
        <w:rPr>
          <w:lang w:val="en-US"/>
        </w:rPr>
        <w:t>Silver Birch</w:t>
      </w:r>
      <w:r w:rsidRPr="002D04BB">
        <w:rPr>
          <w:lang w:val="en-US"/>
        </w:rPr>
        <w:t xml:space="preserve"> School have Special Educational Needs and/or Disabilities (SEND). </w:t>
      </w:r>
      <w:r>
        <w:rPr>
          <w:lang w:val="en-US"/>
        </w:rPr>
        <w:t xml:space="preserve">All </w:t>
      </w:r>
      <w:r w:rsidRPr="002D04BB">
        <w:rPr>
          <w:lang w:val="en-US"/>
        </w:rPr>
        <w:t>pupils have an Education, Health and Care Plan (EHCP). Many pupils present with additional and often complex needs that may change over time. We are committed to understanding each pupil's individual profile and adapting provision accordingly to ensure that support remains appropriate, effective, and responsive to changing needs.</w:t>
      </w:r>
    </w:p>
    <w:p w14:paraId="2F190EC6" w14:textId="77777777" w:rsidR="002D04BB" w:rsidRPr="002D04BB" w:rsidRDefault="002D04BB" w:rsidP="002D04BB">
      <w:pPr>
        <w:spacing w:after="0"/>
        <w:jc w:val="both"/>
        <w:rPr>
          <w:lang w:val="en-US"/>
        </w:rPr>
      </w:pPr>
      <w:r w:rsidRPr="002D04BB">
        <w:rPr>
          <w:lang w:val="en-US"/>
        </w:rPr>
        <w:t>This policy has been developed in line with current legislation and statutory guidance. The school assesses and reviews pupils' needs on admission and regularly thereafter, working in partnership with pupils, parents/carers, local authorities, and other professionals. The effectiveness of provision is monitored and reviewed to ensure it remains appropriate, supports progress, and enables pupils to achieve the outcomes identified within their EHCPs.</w:t>
      </w:r>
    </w:p>
    <w:p w14:paraId="6F589B04" w14:textId="6FE82F3F" w:rsidR="002D04BB" w:rsidRPr="002D04BB" w:rsidRDefault="002D04BB" w:rsidP="002D04BB">
      <w:pPr>
        <w:spacing w:after="0"/>
        <w:jc w:val="both"/>
        <w:rPr>
          <w:lang w:val="en-US"/>
        </w:rPr>
      </w:pPr>
      <w:r w:rsidRPr="002D04BB">
        <w:rPr>
          <w:lang w:val="en-US"/>
        </w:rPr>
        <w:t xml:space="preserve">The school is committed to promoting the welfare, safety, and wellbeing of all pupils and will ensure that SEND provision is delivered in accordance with safeguarding requirements outlined in </w:t>
      </w:r>
      <w:r w:rsidRPr="002D04BB">
        <w:rPr>
          <w:b/>
          <w:bCs/>
          <w:lang w:val="en-US"/>
        </w:rPr>
        <w:t>Keeping Children Safe in Education (KCSIE) 2026</w:t>
      </w:r>
      <w:r w:rsidRPr="002D04BB">
        <w:rPr>
          <w:lang w:val="en-US"/>
        </w:rPr>
        <w:t xml:space="preserve">. </w:t>
      </w:r>
    </w:p>
    <w:p w14:paraId="046DE49E" w14:textId="77777777" w:rsidR="000A43EE" w:rsidRDefault="000A43EE" w:rsidP="002D04BB">
      <w:pPr>
        <w:spacing w:after="0"/>
        <w:jc w:val="both"/>
        <w:rPr>
          <w:b/>
          <w:bCs/>
          <w:lang w:val="en-US"/>
        </w:rPr>
      </w:pPr>
    </w:p>
    <w:p w14:paraId="353FE788" w14:textId="3C46D533" w:rsidR="002D04BB" w:rsidRPr="002D04BB" w:rsidRDefault="002D04BB" w:rsidP="002D04BB">
      <w:pPr>
        <w:spacing w:after="0"/>
        <w:jc w:val="both"/>
        <w:rPr>
          <w:b/>
          <w:bCs/>
          <w:lang w:val="en-US"/>
        </w:rPr>
      </w:pPr>
      <w:r w:rsidRPr="002D04BB">
        <w:rPr>
          <w:b/>
          <w:bCs/>
          <w:lang w:val="en-US"/>
        </w:rPr>
        <w:t>1.1 Aims</w:t>
      </w:r>
    </w:p>
    <w:p w14:paraId="6FA228A4" w14:textId="77777777" w:rsidR="002D04BB" w:rsidRPr="002D04BB" w:rsidRDefault="002D04BB" w:rsidP="002D04BB">
      <w:pPr>
        <w:spacing w:after="0"/>
        <w:jc w:val="both"/>
        <w:rPr>
          <w:lang w:val="en-US"/>
        </w:rPr>
      </w:pPr>
      <w:r w:rsidRPr="002D04BB">
        <w:rPr>
          <w:lang w:val="en-US"/>
        </w:rPr>
        <w:t>Our aims are to support all pupils to:</w:t>
      </w:r>
    </w:p>
    <w:p w14:paraId="3AFE0C6C" w14:textId="77777777" w:rsidR="002D04BB" w:rsidRPr="002D04BB" w:rsidRDefault="002D04BB" w:rsidP="002D04BB">
      <w:pPr>
        <w:numPr>
          <w:ilvl w:val="0"/>
          <w:numId w:val="14"/>
        </w:numPr>
        <w:spacing w:after="0"/>
        <w:jc w:val="both"/>
        <w:rPr>
          <w:lang w:val="en-US"/>
        </w:rPr>
      </w:pPr>
      <w:r w:rsidRPr="002D04BB">
        <w:rPr>
          <w:lang w:val="en-US"/>
        </w:rPr>
        <w:t>Develop personally, socially, emotionally, and academically.</w:t>
      </w:r>
    </w:p>
    <w:p w14:paraId="3F2F53FD" w14:textId="77777777" w:rsidR="002D04BB" w:rsidRPr="002D04BB" w:rsidRDefault="002D04BB" w:rsidP="002D04BB">
      <w:pPr>
        <w:numPr>
          <w:ilvl w:val="0"/>
          <w:numId w:val="14"/>
        </w:numPr>
        <w:spacing w:after="0"/>
        <w:jc w:val="both"/>
        <w:rPr>
          <w:lang w:val="en-US"/>
        </w:rPr>
      </w:pPr>
      <w:r w:rsidRPr="002D04BB">
        <w:rPr>
          <w:lang w:val="en-US"/>
        </w:rPr>
        <w:t>Achieve their full potential and make sustained progress from their individual starting points.</w:t>
      </w:r>
    </w:p>
    <w:p w14:paraId="15B5F910" w14:textId="77777777" w:rsidR="002D04BB" w:rsidRPr="002D04BB" w:rsidRDefault="002D04BB" w:rsidP="002D04BB">
      <w:pPr>
        <w:numPr>
          <w:ilvl w:val="0"/>
          <w:numId w:val="14"/>
        </w:numPr>
        <w:spacing w:after="0"/>
        <w:jc w:val="both"/>
        <w:rPr>
          <w:lang w:val="en-US"/>
        </w:rPr>
      </w:pPr>
      <w:r w:rsidRPr="002D04BB">
        <w:rPr>
          <w:lang w:val="en-US"/>
        </w:rPr>
        <w:t>Build confidence, resilience, independence, and self-advocacy skills.</w:t>
      </w:r>
    </w:p>
    <w:p w14:paraId="0120A0BA" w14:textId="77777777" w:rsidR="002D04BB" w:rsidRPr="002D04BB" w:rsidRDefault="002D04BB" w:rsidP="002D04BB">
      <w:pPr>
        <w:numPr>
          <w:ilvl w:val="0"/>
          <w:numId w:val="14"/>
        </w:numPr>
        <w:spacing w:after="0"/>
        <w:jc w:val="both"/>
        <w:rPr>
          <w:lang w:val="en-US"/>
        </w:rPr>
      </w:pPr>
      <w:r w:rsidRPr="002D04BB">
        <w:rPr>
          <w:lang w:val="en-US"/>
        </w:rPr>
        <w:t>Access an ambitious and appropriate curriculum that meets their individual needs.</w:t>
      </w:r>
    </w:p>
    <w:p w14:paraId="5BC29EBD" w14:textId="77777777" w:rsidR="002D04BB" w:rsidRPr="002D04BB" w:rsidRDefault="002D04BB" w:rsidP="002D04BB">
      <w:pPr>
        <w:numPr>
          <w:ilvl w:val="0"/>
          <w:numId w:val="14"/>
        </w:numPr>
        <w:spacing w:after="0"/>
        <w:jc w:val="both"/>
        <w:rPr>
          <w:lang w:val="en-US"/>
        </w:rPr>
      </w:pPr>
      <w:r w:rsidRPr="002D04BB">
        <w:rPr>
          <w:lang w:val="en-US"/>
        </w:rPr>
        <w:t>Prepare successfully for adulthood, including further education, employment, independent living, community participation, and good health.</w:t>
      </w:r>
    </w:p>
    <w:p w14:paraId="5450A814" w14:textId="77777777" w:rsidR="002D04BB" w:rsidRPr="002D04BB" w:rsidRDefault="002D04BB" w:rsidP="002D04BB">
      <w:pPr>
        <w:numPr>
          <w:ilvl w:val="0"/>
          <w:numId w:val="14"/>
        </w:numPr>
        <w:spacing w:after="0"/>
        <w:jc w:val="both"/>
        <w:rPr>
          <w:lang w:val="en-US"/>
        </w:rPr>
      </w:pPr>
      <w:r w:rsidRPr="002D04BB">
        <w:rPr>
          <w:lang w:val="en-US"/>
        </w:rPr>
        <w:t>Leave school with a range of qualifications, experiences, knowledge, and skills that support positive future outcomes.</w:t>
      </w:r>
    </w:p>
    <w:p w14:paraId="354CF064" w14:textId="77777777" w:rsidR="002D04BB" w:rsidRPr="002D04BB" w:rsidRDefault="002D04BB" w:rsidP="002D04BB">
      <w:pPr>
        <w:spacing w:after="0"/>
        <w:jc w:val="both"/>
        <w:rPr>
          <w:b/>
          <w:bCs/>
          <w:lang w:val="en-US"/>
        </w:rPr>
      </w:pPr>
      <w:r w:rsidRPr="002D04BB">
        <w:rPr>
          <w:b/>
          <w:bCs/>
          <w:lang w:val="en-US"/>
        </w:rPr>
        <w:t>1.2 References</w:t>
      </w:r>
    </w:p>
    <w:p w14:paraId="63AF0019" w14:textId="77777777" w:rsidR="002D04BB" w:rsidRPr="002D04BB" w:rsidRDefault="002D04BB" w:rsidP="002D04BB">
      <w:pPr>
        <w:spacing w:after="0"/>
        <w:jc w:val="both"/>
        <w:rPr>
          <w:lang w:val="en-US"/>
        </w:rPr>
      </w:pPr>
      <w:r w:rsidRPr="002D04BB">
        <w:rPr>
          <w:lang w:val="en-US"/>
        </w:rPr>
        <w:t>This policy has been written with regard to:</w:t>
      </w:r>
    </w:p>
    <w:p w14:paraId="4BA39BC5" w14:textId="77777777" w:rsidR="002D04BB" w:rsidRPr="002D04BB" w:rsidRDefault="002D04BB" w:rsidP="002D04BB">
      <w:pPr>
        <w:numPr>
          <w:ilvl w:val="0"/>
          <w:numId w:val="15"/>
        </w:numPr>
        <w:spacing w:after="0"/>
        <w:jc w:val="both"/>
        <w:rPr>
          <w:lang w:val="en-US"/>
        </w:rPr>
      </w:pPr>
      <w:r w:rsidRPr="002D04BB">
        <w:rPr>
          <w:lang w:val="en-US"/>
        </w:rPr>
        <w:t>Children and Families Act 2014, Part 3.</w:t>
      </w:r>
    </w:p>
    <w:p w14:paraId="5E9BA27E" w14:textId="77777777" w:rsidR="002D04BB" w:rsidRPr="002D04BB" w:rsidRDefault="002D04BB" w:rsidP="002D04BB">
      <w:pPr>
        <w:numPr>
          <w:ilvl w:val="0"/>
          <w:numId w:val="15"/>
        </w:numPr>
        <w:spacing w:after="0"/>
        <w:jc w:val="both"/>
        <w:rPr>
          <w:lang w:val="en-US"/>
        </w:rPr>
      </w:pPr>
      <w:r w:rsidRPr="002D04BB">
        <w:rPr>
          <w:lang w:val="en-US"/>
        </w:rPr>
        <w:t>Special Educational Needs and Disability Regulations 2014.</w:t>
      </w:r>
    </w:p>
    <w:p w14:paraId="13B59205" w14:textId="77777777" w:rsidR="002D04BB" w:rsidRPr="002D04BB" w:rsidRDefault="002D04BB" w:rsidP="002D04BB">
      <w:pPr>
        <w:numPr>
          <w:ilvl w:val="0"/>
          <w:numId w:val="15"/>
        </w:numPr>
        <w:spacing w:after="0"/>
        <w:jc w:val="both"/>
        <w:rPr>
          <w:lang w:val="en-US"/>
        </w:rPr>
      </w:pPr>
      <w:r w:rsidRPr="002D04BB">
        <w:rPr>
          <w:lang w:val="en-US"/>
        </w:rPr>
        <w:t>Special Educational Needs and Disability Code of Practice: 0 to 25 Years (January 2015).</w:t>
      </w:r>
    </w:p>
    <w:p w14:paraId="37AF7FEA" w14:textId="77777777" w:rsidR="002D04BB" w:rsidRPr="002D04BB" w:rsidRDefault="002D04BB" w:rsidP="002D04BB">
      <w:pPr>
        <w:numPr>
          <w:ilvl w:val="0"/>
          <w:numId w:val="15"/>
        </w:numPr>
        <w:spacing w:after="0"/>
        <w:jc w:val="both"/>
        <w:rPr>
          <w:lang w:val="en-US"/>
        </w:rPr>
      </w:pPr>
      <w:r w:rsidRPr="002D04BB">
        <w:rPr>
          <w:lang w:val="en-US"/>
        </w:rPr>
        <w:t>Equality Act 2010.</w:t>
      </w:r>
    </w:p>
    <w:p w14:paraId="62CB1364" w14:textId="77777777" w:rsidR="002D04BB" w:rsidRPr="002D04BB" w:rsidRDefault="002D04BB" w:rsidP="002D04BB">
      <w:pPr>
        <w:numPr>
          <w:ilvl w:val="0"/>
          <w:numId w:val="15"/>
        </w:numPr>
        <w:spacing w:after="0"/>
        <w:jc w:val="both"/>
        <w:rPr>
          <w:lang w:val="en-US"/>
        </w:rPr>
      </w:pPr>
      <w:r w:rsidRPr="002D04BB">
        <w:rPr>
          <w:lang w:val="en-US"/>
        </w:rPr>
        <w:t>Autism Act 2009.</w:t>
      </w:r>
    </w:p>
    <w:p w14:paraId="23B3C5F0" w14:textId="1D01385B" w:rsidR="002D04BB" w:rsidRPr="002D04BB" w:rsidRDefault="002D04BB" w:rsidP="002D04BB">
      <w:pPr>
        <w:numPr>
          <w:ilvl w:val="0"/>
          <w:numId w:val="15"/>
        </w:numPr>
        <w:spacing w:after="0"/>
        <w:jc w:val="both"/>
        <w:rPr>
          <w:lang w:val="en-US"/>
        </w:rPr>
      </w:pPr>
      <w:r w:rsidRPr="002D04BB">
        <w:rPr>
          <w:lang w:val="en-US"/>
        </w:rPr>
        <w:t xml:space="preserve">Keeping Children Safe in Education (KCSIE) 2026. </w:t>
      </w:r>
    </w:p>
    <w:p w14:paraId="42BD3D29" w14:textId="77777777" w:rsidR="002D04BB" w:rsidRPr="002D04BB" w:rsidRDefault="002D04BB" w:rsidP="002D04BB">
      <w:pPr>
        <w:numPr>
          <w:ilvl w:val="0"/>
          <w:numId w:val="15"/>
        </w:numPr>
        <w:spacing w:after="0"/>
        <w:jc w:val="both"/>
        <w:rPr>
          <w:lang w:val="en-US"/>
        </w:rPr>
      </w:pPr>
      <w:r w:rsidRPr="002D04BB">
        <w:rPr>
          <w:lang w:val="en-US"/>
        </w:rPr>
        <w:t>Working Together to Safeguard Children (2023).</w:t>
      </w:r>
    </w:p>
    <w:p w14:paraId="70E037D7" w14:textId="77777777" w:rsidR="002D04BB" w:rsidRPr="002D04BB" w:rsidRDefault="002D04BB" w:rsidP="002D04BB">
      <w:pPr>
        <w:numPr>
          <w:ilvl w:val="0"/>
          <w:numId w:val="15"/>
        </w:numPr>
        <w:spacing w:after="0"/>
        <w:jc w:val="both"/>
        <w:rPr>
          <w:lang w:val="en-US"/>
        </w:rPr>
      </w:pPr>
      <w:r w:rsidRPr="002D04BB">
        <w:rPr>
          <w:lang w:val="en-US"/>
        </w:rPr>
        <w:t>The Independent School Standards Regulations 2014 (as amended).</w:t>
      </w:r>
    </w:p>
    <w:p w14:paraId="64CB2D29" w14:textId="77777777" w:rsidR="002D04BB" w:rsidRPr="002D04BB" w:rsidRDefault="002D04BB" w:rsidP="002D04BB">
      <w:pPr>
        <w:numPr>
          <w:ilvl w:val="0"/>
          <w:numId w:val="15"/>
        </w:numPr>
        <w:spacing w:after="0"/>
        <w:jc w:val="both"/>
        <w:rPr>
          <w:lang w:val="en-US"/>
        </w:rPr>
      </w:pPr>
      <w:r w:rsidRPr="002D04BB">
        <w:rPr>
          <w:lang w:val="en-US"/>
        </w:rPr>
        <w:t>United Nations Convention on the Rights of the Child (UNCRC).</w:t>
      </w:r>
    </w:p>
    <w:p w14:paraId="61907A0D" w14:textId="77777777" w:rsidR="002D04BB" w:rsidRPr="002D04BB" w:rsidRDefault="002D04BB" w:rsidP="002D04BB">
      <w:pPr>
        <w:numPr>
          <w:ilvl w:val="0"/>
          <w:numId w:val="15"/>
        </w:numPr>
        <w:spacing w:after="0"/>
        <w:jc w:val="both"/>
        <w:rPr>
          <w:lang w:val="en-US"/>
        </w:rPr>
      </w:pPr>
      <w:r w:rsidRPr="002D04BB">
        <w:rPr>
          <w:lang w:val="en-US"/>
        </w:rPr>
        <w:t>United Nations Convention on the Rights of Persons with Disabilities (UNCRPD).</w:t>
      </w:r>
    </w:p>
    <w:p w14:paraId="7EA71DBC" w14:textId="77777777" w:rsidR="002D04BB" w:rsidRPr="002D04BB" w:rsidRDefault="002D04BB" w:rsidP="002D04BB">
      <w:pPr>
        <w:spacing w:after="0"/>
        <w:jc w:val="both"/>
        <w:rPr>
          <w:b/>
          <w:bCs/>
          <w:lang w:val="en-US"/>
        </w:rPr>
      </w:pPr>
      <w:r w:rsidRPr="002D04BB">
        <w:rPr>
          <w:b/>
          <w:bCs/>
          <w:lang w:val="en-US"/>
        </w:rPr>
        <w:t>Clinical Guidance</w:t>
      </w:r>
    </w:p>
    <w:p w14:paraId="6C2CAD68" w14:textId="77777777" w:rsidR="002D04BB" w:rsidRPr="002D04BB" w:rsidRDefault="002D04BB" w:rsidP="002D04BB">
      <w:pPr>
        <w:numPr>
          <w:ilvl w:val="0"/>
          <w:numId w:val="16"/>
        </w:numPr>
        <w:spacing w:after="0"/>
        <w:jc w:val="both"/>
        <w:rPr>
          <w:lang w:val="en-US"/>
        </w:rPr>
      </w:pPr>
      <w:r w:rsidRPr="002D04BB">
        <w:rPr>
          <w:lang w:val="en-US"/>
        </w:rPr>
        <w:t xml:space="preserve">National Institute for Health and Care Excellence (NICE) Guideline NG170: </w:t>
      </w:r>
      <w:r w:rsidRPr="002D04BB">
        <w:rPr>
          <w:b/>
          <w:bCs/>
          <w:lang w:val="en-US"/>
        </w:rPr>
        <w:t>Autism Spectrum Disorder in Under 19s: Support and Management</w:t>
      </w:r>
      <w:r w:rsidRPr="002D04BB">
        <w:rPr>
          <w:lang w:val="en-US"/>
        </w:rPr>
        <w:t>.</w:t>
      </w:r>
    </w:p>
    <w:p w14:paraId="09054F38" w14:textId="77777777" w:rsidR="002D04BB" w:rsidRPr="002D04BB" w:rsidRDefault="002D04BB" w:rsidP="002D04BB">
      <w:pPr>
        <w:numPr>
          <w:ilvl w:val="0"/>
          <w:numId w:val="16"/>
        </w:numPr>
        <w:spacing w:after="0"/>
        <w:jc w:val="both"/>
        <w:rPr>
          <w:lang w:val="en-US"/>
        </w:rPr>
      </w:pPr>
      <w:r w:rsidRPr="002D04BB">
        <w:rPr>
          <w:lang w:val="en-US"/>
        </w:rPr>
        <w:t xml:space="preserve">National Institute for Health and Care Excellence (NICE) Guideline CG128: </w:t>
      </w:r>
      <w:r w:rsidRPr="002D04BB">
        <w:rPr>
          <w:b/>
          <w:bCs/>
          <w:lang w:val="en-US"/>
        </w:rPr>
        <w:t>Autism Spectrum Disorder in Under 19s: Recognition, Referral and Diagnosis</w:t>
      </w:r>
      <w:r w:rsidRPr="002D04BB">
        <w:rPr>
          <w:lang w:val="en-US"/>
        </w:rPr>
        <w:t>.</w:t>
      </w:r>
    </w:p>
    <w:p w14:paraId="76A7F48D" w14:textId="77777777" w:rsidR="00B728D8" w:rsidRPr="002D04BB" w:rsidRDefault="00B728D8" w:rsidP="007108EB">
      <w:pPr>
        <w:spacing w:after="0"/>
        <w:jc w:val="both"/>
        <w:rPr>
          <w:lang w:val="en-US"/>
        </w:rPr>
      </w:pPr>
    </w:p>
    <w:p w14:paraId="7633372D" w14:textId="77777777" w:rsidR="000A43EE" w:rsidRPr="000A43EE" w:rsidRDefault="000A43EE" w:rsidP="000A43EE">
      <w:pPr>
        <w:spacing w:after="0"/>
        <w:jc w:val="both"/>
        <w:rPr>
          <w:b/>
          <w:bCs/>
          <w:lang w:val="en-US"/>
        </w:rPr>
      </w:pPr>
      <w:r w:rsidRPr="000A43EE">
        <w:rPr>
          <w:b/>
          <w:bCs/>
          <w:lang w:val="en-US"/>
        </w:rPr>
        <w:t>2.0 OUR PROVISION FOR SEND</w:t>
      </w:r>
    </w:p>
    <w:p w14:paraId="25D8A41F" w14:textId="1FCEDCA5" w:rsidR="000A43EE" w:rsidRPr="000A43EE" w:rsidRDefault="003E7DB0" w:rsidP="000A43EE">
      <w:pPr>
        <w:spacing w:after="0"/>
        <w:jc w:val="both"/>
        <w:rPr>
          <w:lang w:val="en-US"/>
        </w:rPr>
      </w:pPr>
      <w:r>
        <w:rPr>
          <w:lang w:val="en-US"/>
        </w:rPr>
        <w:t>Silver Birch</w:t>
      </w:r>
      <w:r w:rsidR="000A43EE" w:rsidRPr="000A43EE">
        <w:rPr>
          <w:lang w:val="en-US"/>
        </w:rPr>
        <w:t xml:space="preserve"> School provides specialist education for pupils with a range of complex special educational needs and disabilities (SEND). These include, but are not limited to:</w:t>
      </w:r>
    </w:p>
    <w:p w14:paraId="031D0CF6" w14:textId="77777777" w:rsidR="000A43EE" w:rsidRPr="000A43EE" w:rsidRDefault="000A43EE" w:rsidP="000A43EE">
      <w:pPr>
        <w:numPr>
          <w:ilvl w:val="0"/>
          <w:numId w:val="17"/>
        </w:numPr>
        <w:spacing w:after="0"/>
        <w:jc w:val="both"/>
        <w:rPr>
          <w:lang w:val="en-US"/>
        </w:rPr>
      </w:pPr>
      <w:r w:rsidRPr="000A43EE">
        <w:rPr>
          <w:lang w:val="en-US"/>
        </w:rPr>
        <w:lastRenderedPageBreak/>
        <w:t>Specific Learning Difficulties (SpLD), including Dyslexia, Dyspraxia (Developmental Coordination Disorder), Dyscalculia, Dysgraphia, and Attention Deficit Hyperactivity Disorder (ADHD).</w:t>
      </w:r>
    </w:p>
    <w:p w14:paraId="0C86E8BA" w14:textId="77777777" w:rsidR="000A43EE" w:rsidRPr="000A43EE" w:rsidRDefault="000A43EE" w:rsidP="000A43EE">
      <w:pPr>
        <w:numPr>
          <w:ilvl w:val="0"/>
          <w:numId w:val="17"/>
        </w:numPr>
        <w:spacing w:after="0"/>
        <w:jc w:val="both"/>
        <w:rPr>
          <w:lang w:val="en-US"/>
        </w:rPr>
      </w:pPr>
      <w:r w:rsidRPr="000A43EE">
        <w:rPr>
          <w:lang w:val="en-US"/>
        </w:rPr>
        <w:t>Speech, Language and Communication Needs (SLCN).</w:t>
      </w:r>
    </w:p>
    <w:p w14:paraId="2E9AD342" w14:textId="77777777" w:rsidR="000A43EE" w:rsidRPr="000A43EE" w:rsidRDefault="000A43EE" w:rsidP="000A43EE">
      <w:pPr>
        <w:numPr>
          <w:ilvl w:val="0"/>
          <w:numId w:val="17"/>
        </w:numPr>
        <w:spacing w:after="0"/>
        <w:jc w:val="both"/>
        <w:rPr>
          <w:lang w:val="en-US"/>
        </w:rPr>
      </w:pPr>
      <w:r w:rsidRPr="000A43EE">
        <w:rPr>
          <w:lang w:val="en-US"/>
        </w:rPr>
        <w:t>Autism Spectrum Condition (ASC) / Autism.</w:t>
      </w:r>
    </w:p>
    <w:p w14:paraId="04A7517B" w14:textId="77777777" w:rsidR="000A43EE" w:rsidRPr="000A43EE" w:rsidRDefault="000A43EE" w:rsidP="000A43EE">
      <w:pPr>
        <w:numPr>
          <w:ilvl w:val="0"/>
          <w:numId w:val="17"/>
        </w:numPr>
        <w:spacing w:after="0"/>
        <w:jc w:val="both"/>
        <w:rPr>
          <w:lang w:val="en-US"/>
        </w:rPr>
      </w:pPr>
      <w:r w:rsidRPr="000A43EE">
        <w:rPr>
          <w:lang w:val="en-US"/>
        </w:rPr>
        <w:t>Moderate Learning Difficulties (MLD).</w:t>
      </w:r>
    </w:p>
    <w:p w14:paraId="21ED7CFE" w14:textId="77777777" w:rsidR="000A43EE" w:rsidRPr="000A43EE" w:rsidRDefault="000A43EE" w:rsidP="000A43EE">
      <w:pPr>
        <w:numPr>
          <w:ilvl w:val="0"/>
          <w:numId w:val="17"/>
        </w:numPr>
        <w:spacing w:after="0"/>
        <w:jc w:val="both"/>
        <w:rPr>
          <w:lang w:val="en-US"/>
        </w:rPr>
      </w:pPr>
      <w:r w:rsidRPr="000A43EE">
        <w:rPr>
          <w:lang w:val="en-US"/>
        </w:rPr>
        <w:t>Social, Emotional and Mental Health (SEMH) needs, including those associated with attachment difficulties, trauma, and adverse childhood experiences.</w:t>
      </w:r>
    </w:p>
    <w:p w14:paraId="2EE0D8EE" w14:textId="77777777" w:rsidR="000A43EE" w:rsidRPr="000A43EE" w:rsidRDefault="000A43EE" w:rsidP="000A43EE">
      <w:pPr>
        <w:spacing w:after="0"/>
        <w:jc w:val="both"/>
        <w:rPr>
          <w:lang w:val="en-US"/>
        </w:rPr>
      </w:pPr>
      <w:r w:rsidRPr="000A43EE">
        <w:rPr>
          <w:lang w:val="en-US"/>
        </w:rPr>
        <w:t>The school provides highly personalised learning programmes, specialist resources, and enhanced staffing ratios to ensure that pupils receive the support they require to access learning, make progress, and achieve positive outcomes. Our experienced multidisciplinary team works collaboratively with pupils, families, local authorities, and external professionals to ensure provision remains responsive to each pupil's changing needs and aspirations.</w:t>
      </w:r>
    </w:p>
    <w:p w14:paraId="12644807" w14:textId="77777777" w:rsidR="000A43EE" w:rsidRDefault="000A43EE" w:rsidP="000A43EE">
      <w:pPr>
        <w:spacing w:after="0"/>
        <w:jc w:val="both"/>
        <w:rPr>
          <w:b/>
          <w:bCs/>
          <w:lang w:val="en-US"/>
        </w:rPr>
      </w:pPr>
    </w:p>
    <w:p w14:paraId="02EEEA95" w14:textId="06E821C5" w:rsidR="000A43EE" w:rsidRPr="000A43EE" w:rsidRDefault="000A43EE" w:rsidP="000A43EE">
      <w:pPr>
        <w:spacing w:after="0"/>
        <w:jc w:val="both"/>
        <w:rPr>
          <w:b/>
          <w:bCs/>
          <w:lang w:val="en-US"/>
        </w:rPr>
      </w:pPr>
      <w:r w:rsidRPr="000A43EE">
        <w:rPr>
          <w:b/>
          <w:bCs/>
          <w:lang w:val="en-US"/>
        </w:rPr>
        <w:t>2.1 Specific Learning Difficulties (SpLD)</w:t>
      </w:r>
    </w:p>
    <w:p w14:paraId="22AA163B" w14:textId="77777777" w:rsidR="000A43EE" w:rsidRPr="000A43EE" w:rsidRDefault="000A43EE" w:rsidP="000A43EE">
      <w:pPr>
        <w:spacing w:after="0"/>
        <w:jc w:val="both"/>
        <w:rPr>
          <w:lang w:val="en-US"/>
        </w:rPr>
      </w:pPr>
      <w:r w:rsidRPr="000A43EE">
        <w:rPr>
          <w:lang w:val="en-US"/>
        </w:rPr>
        <w:t>Specific Learning Difficulties (SpLD) affect particular aspects of learning while an individual may demonstrate age-appropriate or above-average ability in other areas. SpLDs can impact literacy, numeracy, coordination, organisation, memory, processing speed, and attention.</w:t>
      </w:r>
    </w:p>
    <w:p w14:paraId="7223AB30" w14:textId="77777777" w:rsidR="000A43EE" w:rsidRPr="000A43EE" w:rsidRDefault="000A43EE" w:rsidP="000A43EE">
      <w:pPr>
        <w:spacing w:after="0"/>
        <w:jc w:val="both"/>
        <w:rPr>
          <w:lang w:val="en-US"/>
        </w:rPr>
      </w:pPr>
      <w:r w:rsidRPr="000A43EE">
        <w:rPr>
          <w:lang w:val="en-US"/>
        </w:rPr>
        <w:t>Common SpLDs include:</w:t>
      </w:r>
    </w:p>
    <w:p w14:paraId="5D6B5027" w14:textId="77777777" w:rsidR="000A43EE" w:rsidRPr="000A43EE" w:rsidRDefault="000A43EE" w:rsidP="000A43EE">
      <w:pPr>
        <w:numPr>
          <w:ilvl w:val="0"/>
          <w:numId w:val="18"/>
        </w:numPr>
        <w:spacing w:after="0"/>
        <w:jc w:val="both"/>
        <w:rPr>
          <w:lang w:val="en-US"/>
        </w:rPr>
      </w:pPr>
      <w:r w:rsidRPr="000A43EE">
        <w:rPr>
          <w:lang w:val="en-US"/>
        </w:rPr>
        <w:t>Dyslexia.</w:t>
      </w:r>
    </w:p>
    <w:p w14:paraId="78EEC633" w14:textId="77777777" w:rsidR="000A43EE" w:rsidRPr="000A43EE" w:rsidRDefault="000A43EE" w:rsidP="000A43EE">
      <w:pPr>
        <w:numPr>
          <w:ilvl w:val="0"/>
          <w:numId w:val="18"/>
        </w:numPr>
        <w:spacing w:after="0"/>
        <w:jc w:val="both"/>
        <w:rPr>
          <w:lang w:val="en-US"/>
        </w:rPr>
      </w:pPr>
      <w:r w:rsidRPr="000A43EE">
        <w:rPr>
          <w:lang w:val="en-US"/>
        </w:rPr>
        <w:t>Dyspraxia (Developmental Coordination Disorder).</w:t>
      </w:r>
    </w:p>
    <w:p w14:paraId="7B369127" w14:textId="77777777" w:rsidR="000A43EE" w:rsidRPr="000A43EE" w:rsidRDefault="000A43EE" w:rsidP="000A43EE">
      <w:pPr>
        <w:numPr>
          <w:ilvl w:val="0"/>
          <w:numId w:val="18"/>
        </w:numPr>
        <w:spacing w:after="0"/>
        <w:jc w:val="both"/>
        <w:rPr>
          <w:lang w:val="en-US"/>
        </w:rPr>
      </w:pPr>
      <w:r w:rsidRPr="000A43EE">
        <w:rPr>
          <w:lang w:val="en-US"/>
        </w:rPr>
        <w:t>Dyscalculia.</w:t>
      </w:r>
    </w:p>
    <w:p w14:paraId="776B8478" w14:textId="77777777" w:rsidR="000A43EE" w:rsidRPr="000A43EE" w:rsidRDefault="000A43EE" w:rsidP="000A43EE">
      <w:pPr>
        <w:numPr>
          <w:ilvl w:val="0"/>
          <w:numId w:val="18"/>
        </w:numPr>
        <w:spacing w:after="0"/>
        <w:jc w:val="both"/>
        <w:rPr>
          <w:lang w:val="en-US"/>
        </w:rPr>
      </w:pPr>
      <w:r w:rsidRPr="000A43EE">
        <w:rPr>
          <w:lang w:val="en-US"/>
        </w:rPr>
        <w:t>Dysgraphia.</w:t>
      </w:r>
    </w:p>
    <w:p w14:paraId="72C5E0CF" w14:textId="77777777" w:rsidR="000A43EE" w:rsidRPr="000A43EE" w:rsidRDefault="000A43EE" w:rsidP="000A43EE">
      <w:pPr>
        <w:numPr>
          <w:ilvl w:val="0"/>
          <w:numId w:val="18"/>
        </w:numPr>
        <w:spacing w:after="0"/>
        <w:jc w:val="both"/>
        <w:rPr>
          <w:lang w:val="en-US"/>
        </w:rPr>
      </w:pPr>
      <w:r w:rsidRPr="000A43EE">
        <w:rPr>
          <w:lang w:val="en-US"/>
        </w:rPr>
        <w:t>Attention Deficit Hyperactivity Disorder (ADHD).</w:t>
      </w:r>
    </w:p>
    <w:p w14:paraId="2C4E50B9" w14:textId="77777777" w:rsidR="000A43EE" w:rsidRPr="000A43EE" w:rsidRDefault="000A43EE" w:rsidP="000A43EE">
      <w:pPr>
        <w:spacing w:after="0"/>
        <w:jc w:val="both"/>
        <w:rPr>
          <w:lang w:val="en-US"/>
        </w:rPr>
      </w:pPr>
      <w:r w:rsidRPr="000A43EE">
        <w:rPr>
          <w:lang w:val="en-US"/>
        </w:rPr>
        <w:t>Every pupil's profile is unique, and difficulties can present in different ways and to varying degrees. We adopt a strengths-based approach, recognising pupils' abilities and talents whilst providing targeted support and reasonable adjustments to address areas of need.</w:t>
      </w:r>
    </w:p>
    <w:p w14:paraId="537B95DC" w14:textId="77777777" w:rsidR="000A43EE" w:rsidRPr="000A43EE" w:rsidRDefault="000A43EE" w:rsidP="000A43EE">
      <w:pPr>
        <w:spacing w:after="0"/>
        <w:jc w:val="both"/>
        <w:rPr>
          <w:b/>
          <w:bCs/>
          <w:lang w:val="en-US"/>
        </w:rPr>
      </w:pPr>
      <w:r w:rsidRPr="000A43EE">
        <w:rPr>
          <w:b/>
          <w:bCs/>
          <w:lang w:val="en-US"/>
        </w:rPr>
        <w:t>2.2 Speech, Language and Communication Needs (SLCN)</w:t>
      </w:r>
    </w:p>
    <w:p w14:paraId="4730EBCB" w14:textId="77777777" w:rsidR="000A43EE" w:rsidRPr="000A43EE" w:rsidRDefault="000A43EE" w:rsidP="000A43EE">
      <w:pPr>
        <w:spacing w:after="0"/>
        <w:jc w:val="both"/>
        <w:rPr>
          <w:lang w:val="en-US"/>
        </w:rPr>
      </w:pPr>
      <w:r w:rsidRPr="000A43EE">
        <w:rPr>
          <w:lang w:val="en-US"/>
        </w:rPr>
        <w:t>Speech, Language and Communication Needs (SLCN) describe difficulties with speech production, understanding and using language, social communication, or a combination of these areas.</w:t>
      </w:r>
    </w:p>
    <w:p w14:paraId="3AD2A08A" w14:textId="77777777" w:rsidR="000A43EE" w:rsidRPr="000A43EE" w:rsidRDefault="000A43EE" w:rsidP="000A43EE">
      <w:pPr>
        <w:spacing w:after="0"/>
        <w:jc w:val="both"/>
        <w:rPr>
          <w:lang w:val="en-US"/>
        </w:rPr>
      </w:pPr>
      <w:r w:rsidRPr="000A43EE">
        <w:rPr>
          <w:lang w:val="en-US"/>
        </w:rPr>
        <w:t>Pupils with SLCN may experience challenges with:</w:t>
      </w:r>
    </w:p>
    <w:p w14:paraId="3D65A726" w14:textId="77777777" w:rsidR="000A43EE" w:rsidRPr="000A43EE" w:rsidRDefault="000A43EE" w:rsidP="000A43EE">
      <w:pPr>
        <w:numPr>
          <w:ilvl w:val="0"/>
          <w:numId w:val="19"/>
        </w:numPr>
        <w:spacing w:after="0"/>
        <w:jc w:val="both"/>
        <w:rPr>
          <w:lang w:val="en-US"/>
        </w:rPr>
      </w:pPr>
      <w:r w:rsidRPr="000A43EE">
        <w:rPr>
          <w:lang w:val="en-US"/>
        </w:rPr>
        <w:t>Understanding spoken language and instructions.</w:t>
      </w:r>
    </w:p>
    <w:p w14:paraId="7FCA2E8C" w14:textId="77777777" w:rsidR="000A43EE" w:rsidRPr="000A43EE" w:rsidRDefault="000A43EE" w:rsidP="000A43EE">
      <w:pPr>
        <w:numPr>
          <w:ilvl w:val="0"/>
          <w:numId w:val="19"/>
        </w:numPr>
        <w:spacing w:after="0"/>
        <w:jc w:val="both"/>
        <w:rPr>
          <w:lang w:val="en-US"/>
        </w:rPr>
      </w:pPr>
      <w:r w:rsidRPr="000A43EE">
        <w:rPr>
          <w:lang w:val="en-US"/>
        </w:rPr>
        <w:t>Expressing thoughts, feelings, and ideas.</w:t>
      </w:r>
    </w:p>
    <w:p w14:paraId="0A68B796" w14:textId="77777777" w:rsidR="000A43EE" w:rsidRPr="000A43EE" w:rsidRDefault="000A43EE" w:rsidP="000A43EE">
      <w:pPr>
        <w:numPr>
          <w:ilvl w:val="0"/>
          <w:numId w:val="19"/>
        </w:numPr>
        <w:spacing w:after="0"/>
        <w:jc w:val="both"/>
        <w:rPr>
          <w:lang w:val="en-US"/>
        </w:rPr>
      </w:pPr>
      <w:r w:rsidRPr="000A43EE">
        <w:rPr>
          <w:lang w:val="en-US"/>
        </w:rPr>
        <w:t>Social interaction and conversational skills.</w:t>
      </w:r>
    </w:p>
    <w:p w14:paraId="6E579961" w14:textId="77777777" w:rsidR="000A43EE" w:rsidRPr="000A43EE" w:rsidRDefault="000A43EE" w:rsidP="000A43EE">
      <w:pPr>
        <w:numPr>
          <w:ilvl w:val="0"/>
          <w:numId w:val="19"/>
        </w:numPr>
        <w:spacing w:after="0"/>
        <w:jc w:val="both"/>
        <w:rPr>
          <w:lang w:val="en-US"/>
        </w:rPr>
      </w:pPr>
      <w:r w:rsidRPr="000A43EE">
        <w:rPr>
          <w:lang w:val="en-US"/>
        </w:rPr>
        <w:t>Listening, attention, and processing information.</w:t>
      </w:r>
    </w:p>
    <w:p w14:paraId="31A41EAB" w14:textId="77777777" w:rsidR="000A43EE" w:rsidRPr="000A43EE" w:rsidRDefault="000A43EE" w:rsidP="000A43EE">
      <w:pPr>
        <w:numPr>
          <w:ilvl w:val="0"/>
          <w:numId w:val="19"/>
        </w:numPr>
        <w:spacing w:after="0"/>
        <w:jc w:val="both"/>
        <w:rPr>
          <w:lang w:val="en-US"/>
        </w:rPr>
      </w:pPr>
      <w:r w:rsidRPr="000A43EE">
        <w:rPr>
          <w:lang w:val="en-US"/>
        </w:rPr>
        <w:t>Understanding social cues and non-verbal communication.</w:t>
      </w:r>
    </w:p>
    <w:p w14:paraId="0039467D" w14:textId="77777777" w:rsidR="000A43EE" w:rsidRPr="000A43EE" w:rsidRDefault="000A43EE" w:rsidP="000A43EE">
      <w:pPr>
        <w:spacing w:after="0"/>
        <w:jc w:val="both"/>
        <w:rPr>
          <w:lang w:val="en-US"/>
        </w:rPr>
      </w:pPr>
      <w:r w:rsidRPr="000A43EE">
        <w:rPr>
          <w:lang w:val="en-US"/>
        </w:rPr>
        <w:t>Every pupil with SLCN will have their own strengths and areas of need. The school provides tailored support and communication strategies to help pupils develop confidence, independence, and effective communication skills.</w:t>
      </w:r>
    </w:p>
    <w:p w14:paraId="2DA16045" w14:textId="77777777" w:rsidR="000A43EE" w:rsidRDefault="000A43EE" w:rsidP="000A43EE">
      <w:pPr>
        <w:spacing w:after="0"/>
        <w:jc w:val="both"/>
        <w:rPr>
          <w:b/>
          <w:bCs/>
          <w:lang w:val="en-US"/>
        </w:rPr>
      </w:pPr>
    </w:p>
    <w:p w14:paraId="3051DE03" w14:textId="2C2BF6A2" w:rsidR="000A43EE" w:rsidRPr="000A43EE" w:rsidRDefault="000A43EE" w:rsidP="000A43EE">
      <w:pPr>
        <w:spacing w:after="0"/>
        <w:jc w:val="both"/>
        <w:rPr>
          <w:b/>
          <w:bCs/>
          <w:lang w:val="en-US"/>
        </w:rPr>
      </w:pPr>
      <w:r w:rsidRPr="000A43EE">
        <w:rPr>
          <w:b/>
          <w:bCs/>
          <w:lang w:val="en-US"/>
        </w:rPr>
        <w:t>2.3 Autism</w:t>
      </w:r>
    </w:p>
    <w:p w14:paraId="4FBEE033" w14:textId="77777777" w:rsidR="000A43EE" w:rsidRPr="000A43EE" w:rsidRDefault="000A43EE" w:rsidP="000A43EE">
      <w:pPr>
        <w:spacing w:after="0"/>
        <w:jc w:val="both"/>
        <w:rPr>
          <w:lang w:val="en-US"/>
        </w:rPr>
      </w:pPr>
      <w:r w:rsidRPr="000A43EE">
        <w:rPr>
          <w:lang w:val="en-US"/>
        </w:rPr>
        <w:t>Autism is a lifelong neurodevelopmental difference that influences how an individual experiences, communicates with, and interacts with the world around them. Autism is a spectrum condition, meaning every autistic person has a unique profile of strengths, preferences, and support needs.</w:t>
      </w:r>
    </w:p>
    <w:p w14:paraId="68ABD4D9" w14:textId="77777777" w:rsidR="000A43EE" w:rsidRPr="000A43EE" w:rsidRDefault="000A43EE" w:rsidP="000A43EE">
      <w:pPr>
        <w:spacing w:after="0"/>
        <w:jc w:val="both"/>
        <w:rPr>
          <w:lang w:val="en-US"/>
        </w:rPr>
      </w:pPr>
      <w:r w:rsidRPr="000A43EE">
        <w:rPr>
          <w:lang w:val="en-US"/>
        </w:rPr>
        <w:t>Autistic pupils may experience differences in:</w:t>
      </w:r>
    </w:p>
    <w:p w14:paraId="23117E3F" w14:textId="77777777" w:rsidR="000A43EE" w:rsidRPr="000A43EE" w:rsidRDefault="000A43EE" w:rsidP="000A43EE">
      <w:pPr>
        <w:numPr>
          <w:ilvl w:val="0"/>
          <w:numId w:val="20"/>
        </w:numPr>
        <w:spacing w:after="0"/>
        <w:jc w:val="both"/>
        <w:rPr>
          <w:lang w:val="en-US"/>
        </w:rPr>
      </w:pPr>
      <w:r w:rsidRPr="000A43EE">
        <w:rPr>
          <w:lang w:val="en-US"/>
        </w:rPr>
        <w:t>Social interaction and relationship building.</w:t>
      </w:r>
    </w:p>
    <w:p w14:paraId="71250290" w14:textId="77777777" w:rsidR="000A43EE" w:rsidRPr="000A43EE" w:rsidRDefault="000A43EE" w:rsidP="000A43EE">
      <w:pPr>
        <w:numPr>
          <w:ilvl w:val="0"/>
          <w:numId w:val="20"/>
        </w:numPr>
        <w:spacing w:after="0"/>
        <w:jc w:val="both"/>
        <w:rPr>
          <w:lang w:val="fr-FR"/>
        </w:rPr>
      </w:pPr>
      <w:r w:rsidRPr="000A43EE">
        <w:rPr>
          <w:lang w:val="fr-FR"/>
        </w:rPr>
        <w:t>Verbal and non-verbal communication.</w:t>
      </w:r>
    </w:p>
    <w:p w14:paraId="33E039B0" w14:textId="77777777" w:rsidR="000A43EE" w:rsidRPr="000A43EE" w:rsidRDefault="000A43EE" w:rsidP="000A43EE">
      <w:pPr>
        <w:numPr>
          <w:ilvl w:val="0"/>
          <w:numId w:val="20"/>
        </w:numPr>
        <w:spacing w:after="0"/>
        <w:jc w:val="both"/>
        <w:rPr>
          <w:lang w:val="en-US"/>
        </w:rPr>
      </w:pPr>
      <w:r w:rsidRPr="000A43EE">
        <w:rPr>
          <w:lang w:val="en-US"/>
        </w:rPr>
        <w:t>Flexibility of thinking and adapting to change.</w:t>
      </w:r>
    </w:p>
    <w:p w14:paraId="3C11D3A7" w14:textId="77777777" w:rsidR="000A43EE" w:rsidRPr="000A43EE" w:rsidRDefault="000A43EE" w:rsidP="000A43EE">
      <w:pPr>
        <w:numPr>
          <w:ilvl w:val="0"/>
          <w:numId w:val="20"/>
        </w:numPr>
        <w:spacing w:after="0"/>
        <w:jc w:val="both"/>
        <w:rPr>
          <w:lang w:val="en-US"/>
        </w:rPr>
      </w:pPr>
      <w:r w:rsidRPr="000A43EE">
        <w:rPr>
          <w:lang w:val="en-US"/>
        </w:rPr>
        <w:t>Processing information and understanding abstract concepts.</w:t>
      </w:r>
    </w:p>
    <w:p w14:paraId="12F188C9" w14:textId="77777777" w:rsidR="000A43EE" w:rsidRPr="000A43EE" w:rsidRDefault="000A43EE" w:rsidP="000A43EE">
      <w:pPr>
        <w:numPr>
          <w:ilvl w:val="0"/>
          <w:numId w:val="20"/>
        </w:numPr>
        <w:spacing w:after="0"/>
        <w:jc w:val="both"/>
        <w:rPr>
          <w:lang w:val="en-US"/>
        </w:rPr>
      </w:pPr>
      <w:r w:rsidRPr="000A43EE">
        <w:rPr>
          <w:lang w:val="en-US"/>
        </w:rPr>
        <w:t>Managing uncertainty and unfamiliar situations.</w:t>
      </w:r>
    </w:p>
    <w:p w14:paraId="571935B3" w14:textId="77777777" w:rsidR="000A43EE" w:rsidRPr="000A43EE" w:rsidRDefault="000A43EE" w:rsidP="000A43EE">
      <w:pPr>
        <w:spacing w:after="0"/>
        <w:jc w:val="both"/>
        <w:rPr>
          <w:lang w:val="en-US"/>
        </w:rPr>
      </w:pPr>
      <w:r w:rsidRPr="000A43EE">
        <w:rPr>
          <w:lang w:val="en-US"/>
        </w:rPr>
        <w:lastRenderedPageBreak/>
        <w:t>Many autistic pupils may also experience sensory differences, which can include heightened or reduced sensitivity to sounds, sights, smells, tastes, touch, movement, temperature, or other environmental factors. These sensory experiences can affect wellbeing, learning, emotional regulation, and behaviour.</w:t>
      </w:r>
    </w:p>
    <w:p w14:paraId="7D2DF415" w14:textId="77777777" w:rsidR="000A43EE" w:rsidRPr="000A43EE" w:rsidRDefault="000A43EE" w:rsidP="000A43EE">
      <w:pPr>
        <w:spacing w:after="0"/>
        <w:jc w:val="both"/>
        <w:rPr>
          <w:lang w:val="en-US"/>
        </w:rPr>
      </w:pPr>
      <w:r w:rsidRPr="000A43EE">
        <w:rPr>
          <w:lang w:val="en-US"/>
        </w:rPr>
        <w:t>Some autistic pupils may engage in self-regulatory behaviours, often referred to as "stimming", which can help them manage sensory input, emotions, and anxiety. The school recognises the importance of understanding and supporting these behaviours appropriately.</w:t>
      </w:r>
    </w:p>
    <w:p w14:paraId="66F9C496" w14:textId="77777777" w:rsidR="000A43EE" w:rsidRPr="000A43EE" w:rsidRDefault="000A43EE" w:rsidP="000A43EE">
      <w:pPr>
        <w:spacing w:after="0"/>
        <w:jc w:val="both"/>
        <w:rPr>
          <w:lang w:val="en-US"/>
        </w:rPr>
      </w:pPr>
      <w:r w:rsidRPr="000A43EE">
        <w:rPr>
          <w:lang w:val="en-US"/>
        </w:rPr>
        <w:t>We also recognise that some autistic pupils, particularly girls and young women, may mask or camouflage difficulties in social situations. While this can make challenges less visible, it may lead to increased anxiety, exhaustion, stress, and reduced wellbeing. Staff are trained to recognise and respond sensitively to the differing presentations of autism.</w:t>
      </w:r>
    </w:p>
    <w:p w14:paraId="7B8CC33C" w14:textId="77777777" w:rsidR="000A43EE" w:rsidRDefault="000A43EE" w:rsidP="000A43EE">
      <w:pPr>
        <w:spacing w:after="0"/>
        <w:jc w:val="both"/>
        <w:rPr>
          <w:b/>
          <w:bCs/>
          <w:lang w:val="en-US"/>
        </w:rPr>
      </w:pPr>
    </w:p>
    <w:p w14:paraId="16F78B2E" w14:textId="22F7127B" w:rsidR="000A43EE" w:rsidRPr="000A43EE" w:rsidRDefault="000A43EE" w:rsidP="000A43EE">
      <w:pPr>
        <w:spacing w:after="0"/>
        <w:jc w:val="both"/>
        <w:rPr>
          <w:b/>
          <w:bCs/>
          <w:lang w:val="en-US"/>
        </w:rPr>
      </w:pPr>
      <w:r w:rsidRPr="000A43EE">
        <w:rPr>
          <w:b/>
          <w:bCs/>
          <w:lang w:val="en-US"/>
        </w:rPr>
        <w:t>2.4 Moderate Learning Difficulties (MLD)</w:t>
      </w:r>
    </w:p>
    <w:p w14:paraId="31A331A3" w14:textId="77777777" w:rsidR="000A43EE" w:rsidRPr="000A43EE" w:rsidRDefault="000A43EE" w:rsidP="000A43EE">
      <w:pPr>
        <w:spacing w:after="0"/>
        <w:jc w:val="both"/>
        <w:rPr>
          <w:lang w:val="en-US"/>
        </w:rPr>
      </w:pPr>
      <w:r w:rsidRPr="000A43EE">
        <w:rPr>
          <w:lang w:val="en-US"/>
        </w:rPr>
        <w:t>Pupils with Moderate Learning Difficulties (MLD) typically experience greater difficulty than their peers in acquiring and applying literacy, numeracy, communication, and wider curriculum skills.</w:t>
      </w:r>
    </w:p>
    <w:p w14:paraId="5CB41075" w14:textId="77777777" w:rsidR="000A43EE" w:rsidRPr="000A43EE" w:rsidRDefault="000A43EE" w:rsidP="000A43EE">
      <w:pPr>
        <w:spacing w:after="0"/>
        <w:jc w:val="both"/>
        <w:rPr>
          <w:lang w:val="en-US"/>
        </w:rPr>
      </w:pPr>
      <w:r w:rsidRPr="000A43EE">
        <w:rPr>
          <w:lang w:val="en-US"/>
        </w:rPr>
        <w:t>Pupils with MLD may:</w:t>
      </w:r>
    </w:p>
    <w:p w14:paraId="02E834F8" w14:textId="77777777" w:rsidR="000A43EE" w:rsidRPr="000A43EE" w:rsidRDefault="000A43EE" w:rsidP="000A43EE">
      <w:pPr>
        <w:numPr>
          <w:ilvl w:val="0"/>
          <w:numId w:val="21"/>
        </w:numPr>
        <w:spacing w:after="0"/>
        <w:jc w:val="both"/>
        <w:rPr>
          <w:lang w:val="en-US"/>
        </w:rPr>
      </w:pPr>
      <w:r w:rsidRPr="000A43EE">
        <w:rPr>
          <w:lang w:val="en-US"/>
        </w:rPr>
        <w:t>Progress at a slower rate than expected across a range of curriculum areas.</w:t>
      </w:r>
    </w:p>
    <w:p w14:paraId="2144C71E" w14:textId="77777777" w:rsidR="000A43EE" w:rsidRPr="000A43EE" w:rsidRDefault="000A43EE" w:rsidP="000A43EE">
      <w:pPr>
        <w:numPr>
          <w:ilvl w:val="0"/>
          <w:numId w:val="21"/>
        </w:numPr>
        <w:spacing w:after="0"/>
        <w:jc w:val="both"/>
        <w:rPr>
          <w:lang w:val="en-US"/>
        </w:rPr>
      </w:pPr>
      <w:r w:rsidRPr="000A43EE">
        <w:rPr>
          <w:lang w:val="en-US"/>
        </w:rPr>
        <w:t>Require additional repetition, consolidation, and overlearning.</w:t>
      </w:r>
    </w:p>
    <w:p w14:paraId="66978624" w14:textId="77777777" w:rsidR="000A43EE" w:rsidRPr="000A43EE" w:rsidRDefault="000A43EE" w:rsidP="000A43EE">
      <w:pPr>
        <w:numPr>
          <w:ilvl w:val="0"/>
          <w:numId w:val="21"/>
        </w:numPr>
        <w:spacing w:after="0"/>
        <w:jc w:val="both"/>
        <w:rPr>
          <w:lang w:val="en-US"/>
        </w:rPr>
      </w:pPr>
      <w:r w:rsidRPr="000A43EE">
        <w:rPr>
          <w:lang w:val="en-US"/>
        </w:rPr>
        <w:t>Experience difficulties with memory, processing, problem solving, and reasoning.</w:t>
      </w:r>
    </w:p>
    <w:p w14:paraId="5E02056B" w14:textId="77777777" w:rsidR="000A43EE" w:rsidRPr="000A43EE" w:rsidRDefault="000A43EE" w:rsidP="000A43EE">
      <w:pPr>
        <w:numPr>
          <w:ilvl w:val="0"/>
          <w:numId w:val="21"/>
        </w:numPr>
        <w:spacing w:after="0"/>
        <w:jc w:val="both"/>
        <w:rPr>
          <w:lang w:val="en-US"/>
        </w:rPr>
      </w:pPr>
      <w:r w:rsidRPr="000A43EE">
        <w:rPr>
          <w:lang w:val="en-US"/>
        </w:rPr>
        <w:t>Need support to develop independence and social skills.</w:t>
      </w:r>
    </w:p>
    <w:p w14:paraId="0E96BAC2" w14:textId="77777777" w:rsidR="000A43EE" w:rsidRPr="000A43EE" w:rsidRDefault="000A43EE" w:rsidP="000A43EE">
      <w:pPr>
        <w:numPr>
          <w:ilvl w:val="0"/>
          <w:numId w:val="21"/>
        </w:numPr>
        <w:spacing w:after="0"/>
        <w:jc w:val="both"/>
        <w:rPr>
          <w:lang w:val="en-US"/>
        </w:rPr>
      </w:pPr>
      <w:r w:rsidRPr="000A43EE">
        <w:rPr>
          <w:lang w:val="en-US"/>
        </w:rPr>
        <w:t>Experience associated speech, language, and communication difficulties.</w:t>
      </w:r>
    </w:p>
    <w:p w14:paraId="478752A2" w14:textId="77777777" w:rsidR="000A43EE" w:rsidRPr="000A43EE" w:rsidRDefault="000A43EE" w:rsidP="000A43EE">
      <w:pPr>
        <w:spacing w:after="0"/>
        <w:jc w:val="both"/>
        <w:rPr>
          <w:lang w:val="en-US"/>
        </w:rPr>
      </w:pPr>
      <w:r w:rsidRPr="000A43EE">
        <w:rPr>
          <w:lang w:val="en-US"/>
        </w:rPr>
        <w:t>Provision is adapted to meet individual learning needs through a personalised curriculum, targeted interventions, and appropriate support strategies.</w:t>
      </w:r>
    </w:p>
    <w:p w14:paraId="1EB0648B" w14:textId="77777777" w:rsidR="000A43EE" w:rsidRDefault="000A43EE" w:rsidP="000A43EE">
      <w:pPr>
        <w:spacing w:after="0"/>
        <w:jc w:val="both"/>
        <w:rPr>
          <w:b/>
          <w:bCs/>
          <w:lang w:val="en-US"/>
        </w:rPr>
      </w:pPr>
    </w:p>
    <w:p w14:paraId="2D79E67F" w14:textId="622ACABB" w:rsidR="000A43EE" w:rsidRPr="000A43EE" w:rsidRDefault="000A43EE" w:rsidP="000A43EE">
      <w:pPr>
        <w:spacing w:after="0"/>
        <w:jc w:val="both"/>
        <w:rPr>
          <w:b/>
          <w:bCs/>
          <w:lang w:val="en-US"/>
        </w:rPr>
      </w:pPr>
      <w:r w:rsidRPr="000A43EE">
        <w:rPr>
          <w:b/>
          <w:bCs/>
          <w:lang w:val="en-US"/>
        </w:rPr>
        <w:t>2.5 Social, Emotional and Mental Health (SEMH) Needs, Including Attachment and Trauma</w:t>
      </w:r>
    </w:p>
    <w:p w14:paraId="388C6137" w14:textId="77777777" w:rsidR="000A43EE" w:rsidRPr="000A43EE" w:rsidRDefault="000A43EE" w:rsidP="000A43EE">
      <w:pPr>
        <w:spacing w:after="0"/>
        <w:jc w:val="both"/>
        <w:rPr>
          <w:lang w:val="en-US"/>
        </w:rPr>
      </w:pPr>
      <w:r w:rsidRPr="000A43EE">
        <w:rPr>
          <w:lang w:val="en-US"/>
        </w:rPr>
        <w:t>Social, Emotional and Mental Health (SEMH) needs can affect how pupils understand and manage emotions, build relationships, engage with learning, and respond to everyday experiences.</w:t>
      </w:r>
    </w:p>
    <w:p w14:paraId="7C7A54F7" w14:textId="77777777" w:rsidR="000A43EE" w:rsidRPr="000A43EE" w:rsidRDefault="000A43EE" w:rsidP="000A43EE">
      <w:pPr>
        <w:spacing w:after="0"/>
        <w:jc w:val="both"/>
        <w:rPr>
          <w:lang w:val="en-US"/>
        </w:rPr>
      </w:pPr>
      <w:r w:rsidRPr="000A43EE">
        <w:rPr>
          <w:lang w:val="en-US"/>
        </w:rPr>
        <w:t>Some pupils may have experienced adverse childhood experiences, trauma, disrupted attachments, bereavement, family difficulties, or other circumstances that impact their emotional wellbeing and development.</w:t>
      </w:r>
    </w:p>
    <w:p w14:paraId="7C1A8DB3" w14:textId="77777777" w:rsidR="000A43EE" w:rsidRPr="000A43EE" w:rsidRDefault="000A43EE" w:rsidP="000A43EE">
      <w:pPr>
        <w:spacing w:after="0"/>
        <w:jc w:val="both"/>
        <w:rPr>
          <w:lang w:val="en-US"/>
        </w:rPr>
      </w:pPr>
      <w:r w:rsidRPr="000A43EE">
        <w:rPr>
          <w:lang w:val="en-US"/>
        </w:rPr>
        <w:t>Pupils with SEMH needs may:</w:t>
      </w:r>
    </w:p>
    <w:p w14:paraId="21BB038A" w14:textId="77777777" w:rsidR="000A43EE" w:rsidRPr="000A43EE" w:rsidRDefault="000A43EE" w:rsidP="000A43EE">
      <w:pPr>
        <w:numPr>
          <w:ilvl w:val="0"/>
          <w:numId w:val="22"/>
        </w:numPr>
        <w:spacing w:after="0"/>
        <w:jc w:val="both"/>
        <w:rPr>
          <w:lang w:val="en-US"/>
        </w:rPr>
      </w:pPr>
      <w:r w:rsidRPr="000A43EE">
        <w:rPr>
          <w:lang w:val="en-US"/>
        </w:rPr>
        <w:t>Experience anxiety, low mood, or emotional dysregulation.</w:t>
      </w:r>
    </w:p>
    <w:p w14:paraId="1E83942F" w14:textId="77777777" w:rsidR="000A43EE" w:rsidRPr="000A43EE" w:rsidRDefault="000A43EE" w:rsidP="000A43EE">
      <w:pPr>
        <w:numPr>
          <w:ilvl w:val="0"/>
          <w:numId w:val="22"/>
        </w:numPr>
        <w:spacing w:after="0"/>
        <w:jc w:val="both"/>
        <w:rPr>
          <w:lang w:val="en-US"/>
        </w:rPr>
      </w:pPr>
      <w:r w:rsidRPr="000A43EE">
        <w:rPr>
          <w:lang w:val="en-US"/>
        </w:rPr>
        <w:t>Find it difficult to manage strong emotions.</w:t>
      </w:r>
    </w:p>
    <w:p w14:paraId="38D89AC1" w14:textId="77777777" w:rsidR="000A43EE" w:rsidRPr="000A43EE" w:rsidRDefault="000A43EE" w:rsidP="000A43EE">
      <w:pPr>
        <w:numPr>
          <w:ilvl w:val="0"/>
          <w:numId w:val="22"/>
        </w:numPr>
        <w:spacing w:after="0"/>
        <w:jc w:val="both"/>
        <w:rPr>
          <w:lang w:val="en-US"/>
        </w:rPr>
      </w:pPr>
      <w:r w:rsidRPr="000A43EE">
        <w:rPr>
          <w:lang w:val="en-US"/>
        </w:rPr>
        <w:t>Experience challenges with social relationships and trust.</w:t>
      </w:r>
    </w:p>
    <w:p w14:paraId="68B5A31F" w14:textId="77777777" w:rsidR="000A43EE" w:rsidRPr="000A43EE" w:rsidRDefault="000A43EE" w:rsidP="000A43EE">
      <w:pPr>
        <w:numPr>
          <w:ilvl w:val="0"/>
          <w:numId w:val="22"/>
        </w:numPr>
        <w:spacing w:after="0"/>
        <w:jc w:val="both"/>
        <w:rPr>
          <w:lang w:val="en-US"/>
        </w:rPr>
      </w:pPr>
      <w:r w:rsidRPr="000A43EE">
        <w:rPr>
          <w:lang w:val="en-US"/>
        </w:rPr>
        <w:t>Become withdrawn or isolated.</w:t>
      </w:r>
    </w:p>
    <w:p w14:paraId="1B3FC145" w14:textId="77777777" w:rsidR="000A43EE" w:rsidRPr="000A43EE" w:rsidRDefault="000A43EE" w:rsidP="000A43EE">
      <w:pPr>
        <w:numPr>
          <w:ilvl w:val="0"/>
          <w:numId w:val="22"/>
        </w:numPr>
        <w:spacing w:after="0"/>
        <w:jc w:val="both"/>
        <w:rPr>
          <w:lang w:val="en-US"/>
        </w:rPr>
      </w:pPr>
      <w:r w:rsidRPr="000A43EE">
        <w:rPr>
          <w:lang w:val="en-US"/>
        </w:rPr>
        <w:t>Demonstrate behaviours that communicate distress, unmet needs, or difficulties with emotional regulation.</w:t>
      </w:r>
    </w:p>
    <w:p w14:paraId="77E621D8" w14:textId="77777777" w:rsidR="000A43EE" w:rsidRPr="000A43EE" w:rsidRDefault="000A43EE" w:rsidP="000A43EE">
      <w:pPr>
        <w:spacing w:after="0"/>
        <w:jc w:val="both"/>
        <w:rPr>
          <w:lang w:val="en-US"/>
        </w:rPr>
      </w:pPr>
      <w:r w:rsidRPr="000A43EE">
        <w:rPr>
          <w:lang w:val="en-US"/>
        </w:rPr>
        <w:t>Some pupils may present with attachment difficulties resulting from experiences that have affected their ability to develop secure relationships. These pupils may require consistent relationships, predictable routines, emotionally available adults, and specialist support to help them develop trust, resilience, and a sense of safety.</w:t>
      </w:r>
    </w:p>
    <w:p w14:paraId="52AD5AFF" w14:textId="599656EC" w:rsidR="000A43EE" w:rsidRPr="000A43EE" w:rsidRDefault="003E7DB0" w:rsidP="000A43EE">
      <w:pPr>
        <w:spacing w:after="0"/>
        <w:jc w:val="both"/>
        <w:rPr>
          <w:lang w:val="en-US"/>
        </w:rPr>
      </w:pPr>
      <w:r>
        <w:rPr>
          <w:lang w:val="en-US"/>
        </w:rPr>
        <w:t xml:space="preserve">Silver Birch </w:t>
      </w:r>
      <w:r w:rsidR="000A43EE" w:rsidRPr="000A43EE">
        <w:rPr>
          <w:lang w:val="en-US"/>
        </w:rPr>
        <w:t xml:space="preserve">School adopts a </w:t>
      </w:r>
      <w:proofErr w:type="gramStart"/>
      <w:r w:rsidR="000A43EE" w:rsidRPr="000A43EE">
        <w:rPr>
          <w:lang w:val="en-US"/>
        </w:rPr>
        <w:t>trauma-informed</w:t>
      </w:r>
      <w:proofErr w:type="gramEnd"/>
      <w:r w:rsidR="000A43EE" w:rsidRPr="000A43EE">
        <w:rPr>
          <w:lang w:val="en-US"/>
        </w:rPr>
        <w:t xml:space="preserve"> and relational approach, recognising that behaviour is a form of communication. We seek to understand the underlying causes of behaviour, promote emotional wellbeing, and provide supportive interventions that enable pupils to thrive both academically and personally.</w:t>
      </w:r>
    </w:p>
    <w:p w14:paraId="29321247" w14:textId="6893573A" w:rsidR="00CC48A4" w:rsidRPr="000A43EE" w:rsidRDefault="00CC48A4" w:rsidP="007108EB">
      <w:pPr>
        <w:spacing w:after="0"/>
        <w:jc w:val="both"/>
        <w:rPr>
          <w:lang w:val="en-US"/>
        </w:rPr>
      </w:pPr>
    </w:p>
    <w:p w14:paraId="28214537" w14:textId="77777777" w:rsidR="00CC48A4" w:rsidRDefault="00CC48A4" w:rsidP="007108EB">
      <w:pPr>
        <w:spacing w:after="0"/>
        <w:jc w:val="both"/>
      </w:pPr>
    </w:p>
    <w:p w14:paraId="1F798279" w14:textId="77777777" w:rsidR="000A43EE" w:rsidRPr="000A43EE" w:rsidRDefault="000A43EE" w:rsidP="000A43EE">
      <w:pPr>
        <w:spacing w:after="0"/>
        <w:jc w:val="both"/>
        <w:rPr>
          <w:b/>
          <w:bCs/>
          <w:lang w:val="en-US"/>
        </w:rPr>
      </w:pPr>
      <w:r w:rsidRPr="000A43EE">
        <w:rPr>
          <w:b/>
          <w:bCs/>
          <w:lang w:val="en-US"/>
        </w:rPr>
        <w:t>3.0 OUR COMMITMENT</w:t>
      </w:r>
    </w:p>
    <w:p w14:paraId="138F0C24" w14:textId="77777777" w:rsidR="000A43EE" w:rsidRPr="000A43EE" w:rsidRDefault="000A43EE" w:rsidP="000A43EE">
      <w:pPr>
        <w:spacing w:after="0"/>
        <w:jc w:val="both"/>
        <w:rPr>
          <w:b/>
          <w:bCs/>
          <w:lang w:val="en-US"/>
        </w:rPr>
      </w:pPr>
      <w:r w:rsidRPr="000A43EE">
        <w:rPr>
          <w:b/>
          <w:bCs/>
          <w:lang w:val="en-US"/>
        </w:rPr>
        <w:t>3.1 Branches Education Group</w:t>
      </w:r>
    </w:p>
    <w:p w14:paraId="71D16CAF" w14:textId="77777777" w:rsidR="000A43EE" w:rsidRPr="000A43EE" w:rsidRDefault="000A43EE" w:rsidP="000A43EE">
      <w:pPr>
        <w:spacing w:after="0"/>
        <w:jc w:val="both"/>
        <w:rPr>
          <w:lang w:val="en-US"/>
        </w:rPr>
      </w:pPr>
      <w:r w:rsidRPr="000A43EE">
        <w:rPr>
          <w:lang w:val="en-US"/>
        </w:rPr>
        <w:t>Branches Education Group will support the Headteacher and school to:</w:t>
      </w:r>
    </w:p>
    <w:p w14:paraId="0A436AD7" w14:textId="77777777" w:rsidR="000A43EE" w:rsidRPr="000A43EE" w:rsidRDefault="000A43EE" w:rsidP="000A43EE">
      <w:pPr>
        <w:numPr>
          <w:ilvl w:val="0"/>
          <w:numId w:val="23"/>
        </w:numPr>
        <w:spacing w:after="0"/>
        <w:jc w:val="both"/>
        <w:rPr>
          <w:lang w:val="en-US"/>
        </w:rPr>
      </w:pPr>
      <w:r w:rsidRPr="000A43EE">
        <w:rPr>
          <w:lang w:val="en-US"/>
        </w:rPr>
        <w:t>Promote equality, diversity, inclusion, and equality of opportunity for every pupil.</w:t>
      </w:r>
    </w:p>
    <w:p w14:paraId="576677EC" w14:textId="77777777" w:rsidR="000A43EE" w:rsidRPr="000A43EE" w:rsidRDefault="000A43EE" w:rsidP="000A43EE">
      <w:pPr>
        <w:numPr>
          <w:ilvl w:val="0"/>
          <w:numId w:val="23"/>
        </w:numPr>
        <w:spacing w:after="0"/>
        <w:jc w:val="both"/>
        <w:rPr>
          <w:lang w:val="en-US"/>
        </w:rPr>
      </w:pPr>
      <w:r w:rsidRPr="000A43EE">
        <w:rPr>
          <w:lang w:val="en-US"/>
        </w:rPr>
        <w:lastRenderedPageBreak/>
        <w:t>Provide a caring, respectful, nurturing, and safe environment in which all pupils can learn, develop, and thrive.</w:t>
      </w:r>
    </w:p>
    <w:p w14:paraId="11136CF5" w14:textId="77777777" w:rsidR="000A43EE" w:rsidRPr="000A43EE" w:rsidRDefault="000A43EE" w:rsidP="000A43EE">
      <w:pPr>
        <w:numPr>
          <w:ilvl w:val="0"/>
          <w:numId w:val="23"/>
        </w:numPr>
        <w:spacing w:after="0"/>
        <w:jc w:val="both"/>
        <w:rPr>
          <w:lang w:val="en-US"/>
        </w:rPr>
      </w:pPr>
      <w:r w:rsidRPr="000A43EE">
        <w:rPr>
          <w:lang w:val="en-US"/>
        </w:rPr>
        <w:t>Listen to and value the views, wishes, and feelings of pupils, ensuring they are involved in decisions affecting their education and wellbeing.</w:t>
      </w:r>
    </w:p>
    <w:p w14:paraId="3147ACC6" w14:textId="77777777" w:rsidR="000A43EE" w:rsidRPr="000A43EE" w:rsidRDefault="000A43EE" w:rsidP="000A43EE">
      <w:pPr>
        <w:numPr>
          <w:ilvl w:val="0"/>
          <w:numId w:val="23"/>
        </w:numPr>
        <w:spacing w:after="0"/>
        <w:jc w:val="both"/>
        <w:rPr>
          <w:lang w:val="en-US"/>
        </w:rPr>
      </w:pPr>
      <w:r w:rsidRPr="000A43EE">
        <w:rPr>
          <w:lang w:val="en-US"/>
        </w:rPr>
        <w:t>Promote dignity, independence, self-respect, and positive self-esteem.</w:t>
      </w:r>
    </w:p>
    <w:p w14:paraId="25BC037E" w14:textId="77777777" w:rsidR="000A43EE" w:rsidRPr="000A43EE" w:rsidRDefault="000A43EE" w:rsidP="000A43EE">
      <w:pPr>
        <w:numPr>
          <w:ilvl w:val="0"/>
          <w:numId w:val="23"/>
        </w:numPr>
        <w:spacing w:after="0"/>
        <w:jc w:val="both"/>
        <w:rPr>
          <w:lang w:val="en-US"/>
        </w:rPr>
      </w:pPr>
      <w:r w:rsidRPr="000A43EE">
        <w:rPr>
          <w:lang w:val="en-US"/>
        </w:rPr>
        <w:t>Maintain high aspirations for every pupil and support them to achieve their full potential.</w:t>
      </w:r>
    </w:p>
    <w:p w14:paraId="38DED144" w14:textId="77777777" w:rsidR="000A43EE" w:rsidRPr="000A43EE" w:rsidRDefault="000A43EE" w:rsidP="000A43EE">
      <w:pPr>
        <w:numPr>
          <w:ilvl w:val="0"/>
          <w:numId w:val="23"/>
        </w:numPr>
        <w:spacing w:after="0"/>
        <w:jc w:val="both"/>
        <w:rPr>
          <w:lang w:val="en-US"/>
        </w:rPr>
      </w:pPr>
      <w:r w:rsidRPr="000A43EE">
        <w:rPr>
          <w:lang w:val="en-US"/>
        </w:rPr>
        <w:t>Ensure appropriate resources, staffing, and specialist support are available to meet individual needs.</w:t>
      </w:r>
    </w:p>
    <w:p w14:paraId="570EE509" w14:textId="77777777" w:rsidR="000A43EE" w:rsidRPr="000A43EE" w:rsidRDefault="000A43EE" w:rsidP="000A43EE">
      <w:pPr>
        <w:numPr>
          <w:ilvl w:val="0"/>
          <w:numId w:val="23"/>
        </w:numPr>
        <w:spacing w:after="0"/>
        <w:jc w:val="both"/>
        <w:rPr>
          <w:lang w:val="en-US"/>
        </w:rPr>
      </w:pPr>
      <w:r w:rsidRPr="000A43EE">
        <w:rPr>
          <w:lang w:val="en-US"/>
        </w:rPr>
        <w:t>Provide a broad, balanced, ambitious, and relevant curriculum that is adapted where necessary to meet pupils' individual needs.</w:t>
      </w:r>
    </w:p>
    <w:p w14:paraId="7175611C" w14:textId="77777777" w:rsidR="000A43EE" w:rsidRPr="000A43EE" w:rsidRDefault="000A43EE" w:rsidP="000A43EE">
      <w:pPr>
        <w:numPr>
          <w:ilvl w:val="0"/>
          <w:numId w:val="23"/>
        </w:numPr>
        <w:spacing w:after="0"/>
        <w:jc w:val="both"/>
        <w:rPr>
          <w:lang w:val="en-US"/>
        </w:rPr>
      </w:pPr>
      <w:r w:rsidRPr="000A43EE">
        <w:rPr>
          <w:lang w:val="en-US"/>
        </w:rPr>
        <w:t>Work in partnership with parents, carers, commissioners, local authorities, and external professionals to secure the best possible outcomes for pupils.</w:t>
      </w:r>
    </w:p>
    <w:p w14:paraId="3F1B5D04" w14:textId="77777777" w:rsidR="000A43EE" w:rsidRPr="000A43EE" w:rsidRDefault="000A43EE" w:rsidP="000A43EE">
      <w:pPr>
        <w:numPr>
          <w:ilvl w:val="0"/>
          <w:numId w:val="23"/>
        </w:numPr>
        <w:spacing w:after="0"/>
        <w:jc w:val="both"/>
        <w:rPr>
          <w:lang w:val="en-US"/>
        </w:rPr>
      </w:pPr>
      <w:r w:rsidRPr="000A43EE">
        <w:rPr>
          <w:lang w:val="en-US"/>
        </w:rPr>
        <w:t>Monitor pupil progress, attainment, attendance, wellbeing, and outcomes, ensuring parents, carers, and relevant professionals receive regular updates.</w:t>
      </w:r>
    </w:p>
    <w:p w14:paraId="17CC4762" w14:textId="77777777" w:rsidR="000A43EE" w:rsidRPr="000A43EE" w:rsidRDefault="000A43EE" w:rsidP="000A43EE">
      <w:pPr>
        <w:numPr>
          <w:ilvl w:val="0"/>
          <w:numId w:val="23"/>
        </w:numPr>
        <w:spacing w:after="0"/>
        <w:jc w:val="both"/>
        <w:rPr>
          <w:lang w:val="en-US"/>
        </w:rPr>
      </w:pPr>
      <w:r w:rsidRPr="000A43EE">
        <w:rPr>
          <w:lang w:val="en-US"/>
        </w:rPr>
        <w:t>Assess pupils' needs following admission and review provision regularly to ensure support remains appropriate and effective.</w:t>
      </w:r>
    </w:p>
    <w:p w14:paraId="12DB47C8" w14:textId="77777777" w:rsidR="000A43EE" w:rsidRPr="000A43EE" w:rsidRDefault="000A43EE" w:rsidP="000A43EE">
      <w:pPr>
        <w:numPr>
          <w:ilvl w:val="0"/>
          <w:numId w:val="23"/>
        </w:numPr>
        <w:spacing w:after="0"/>
        <w:jc w:val="both"/>
        <w:rPr>
          <w:lang w:val="en-US"/>
        </w:rPr>
      </w:pPr>
      <w:r w:rsidRPr="000A43EE">
        <w:rPr>
          <w:lang w:val="en-US"/>
        </w:rPr>
        <w:t>Monitor and evaluate SEND provision to ensure it supports progress towards EHCP outcomes and wider preparation for adulthood.</w:t>
      </w:r>
    </w:p>
    <w:p w14:paraId="015D7A95" w14:textId="77777777" w:rsidR="000A43EE" w:rsidRPr="000A43EE" w:rsidRDefault="000A43EE" w:rsidP="000A43EE">
      <w:pPr>
        <w:numPr>
          <w:ilvl w:val="0"/>
          <w:numId w:val="23"/>
        </w:numPr>
        <w:spacing w:after="0"/>
        <w:jc w:val="both"/>
        <w:rPr>
          <w:lang w:val="en-US"/>
        </w:rPr>
      </w:pPr>
      <w:r w:rsidRPr="000A43EE">
        <w:rPr>
          <w:lang w:val="en-US"/>
        </w:rPr>
        <w:t>Ensure there is an appropriately qualified and experienced Special Educational Needs Coordinator (SENCO) who fulfils statutory duties and supports staff across the school.</w:t>
      </w:r>
    </w:p>
    <w:p w14:paraId="7A345F12" w14:textId="77777777" w:rsidR="000A43EE" w:rsidRPr="000A43EE" w:rsidRDefault="000A43EE" w:rsidP="000A43EE">
      <w:pPr>
        <w:numPr>
          <w:ilvl w:val="0"/>
          <w:numId w:val="23"/>
        </w:numPr>
        <w:spacing w:after="0"/>
        <w:jc w:val="both"/>
        <w:rPr>
          <w:lang w:val="en-US"/>
        </w:rPr>
      </w:pPr>
      <w:r w:rsidRPr="000A43EE">
        <w:rPr>
          <w:lang w:val="en-US"/>
        </w:rPr>
        <w:t>Provide ongoing professional development and specialist training to ensure staff understand pupils' needs and are equipped to deliver the highest standards of practice.</w:t>
      </w:r>
    </w:p>
    <w:p w14:paraId="4630378A" w14:textId="77777777" w:rsidR="000A43EE" w:rsidRPr="000A43EE" w:rsidRDefault="000A43EE" w:rsidP="000A43EE">
      <w:pPr>
        <w:numPr>
          <w:ilvl w:val="0"/>
          <w:numId w:val="23"/>
        </w:numPr>
        <w:spacing w:after="0"/>
        <w:jc w:val="both"/>
        <w:rPr>
          <w:lang w:val="en-US"/>
        </w:rPr>
      </w:pPr>
      <w:r w:rsidRPr="000A43EE">
        <w:rPr>
          <w:lang w:val="en-US"/>
        </w:rPr>
        <w:t>Promote safeguarding and pupil welfare through all aspects of school life, in accordance with current statutory guidance.</w:t>
      </w:r>
    </w:p>
    <w:p w14:paraId="20010A32" w14:textId="77777777" w:rsidR="000A43EE" w:rsidRDefault="000A43EE" w:rsidP="000A43EE">
      <w:pPr>
        <w:spacing w:after="0"/>
        <w:jc w:val="both"/>
        <w:rPr>
          <w:b/>
          <w:bCs/>
          <w:lang w:val="en-US"/>
        </w:rPr>
      </w:pPr>
    </w:p>
    <w:p w14:paraId="42CF9435" w14:textId="087EAE97" w:rsidR="000A43EE" w:rsidRPr="000A43EE" w:rsidRDefault="000A43EE" w:rsidP="000A43EE">
      <w:pPr>
        <w:spacing w:after="0"/>
        <w:jc w:val="both"/>
        <w:rPr>
          <w:b/>
          <w:bCs/>
          <w:lang w:val="en-US"/>
        </w:rPr>
      </w:pPr>
      <w:r w:rsidRPr="000A43EE">
        <w:rPr>
          <w:b/>
          <w:bCs/>
          <w:lang w:val="en-US"/>
        </w:rPr>
        <w:t xml:space="preserve">3.2 </w:t>
      </w:r>
      <w:r w:rsidR="003E7DB0">
        <w:rPr>
          <w:b/>
          <w:bCs/>
          <w:lang w:val="en-US"/>
        </w:rPr>
        <w:t>Silver Birch School</w:t>
      </w:r>
    </w:p>
    <w:p w14:paraId="30757E63" w14:textId="77777777" w:rsidR="000A43EE" w:rsidRPr="000A43EE" w:rsidRDefault="000A43EE" w:rsidP="000A43EE">
      <w:pPr>
        <w:spacing w:after="0"/>
        <w:jc w:val="both"/>
        <w:rPr>
          <w:lang w:val="en-US"/>
        </w:rPr>
      </w:pPr>
      <w:r w:rsidRPr="000A43EE">
        <w:rPr>
          <w:lang w:val="en-US"/>
        </w:rPr>
        <w:t>The Headteacher will support the staff team to:</w:t>
      </w:r>
    </w:p>
    <w:p w14:paraId="267E5A3B" w14:textId="77777777" w:rsidR="000A43EE" w:rsidRPr="000A43EE" w:rsidRDefault="000A43EE" w:rsidP="000A43EE">
      <w:pPr>
        <w:numPr>
          <w:ilvl w:val="0"/>
          <w:numId w:val="24"/>
        </w:numPr>
        <w:spacing w:after="0"/>
        <w:jc w:val="both"/>
        <w:rPr>
          <w:lang w:val="en-US"/>
        </w:rPr>
      </w:pPr>
      <w:r w:rsidRPr="000A43EE">
        <w:rPr>
          <w:lang w:val="en-US"/>
        </w:rPr>
        <w:t>Develop a thorough understanding of each pupil's strengths, needs, interests, aspirations, and EHCP outcomes.</w:t>
      </w:r>
    </w:p>
    <w:p w14:paraId="58586119" w14:textId="77777777" w:rsidR="000A43EE" w:rsidRPr="000A43EE" w:rsidRDefault="000A43EE" w:rsidP="000A43EE">
      <w:pPr>
        <w:numPr>
          <w:ilvl w:val="0"/>
          <w:numId w:val="24"/>
        </w:numPr>
        <w:spacing w:after="0"/>
        <w:jc w:val="both"/>
        <w:rPr>
          <w:lang w:val="en-US"/>
        </w:rPr>
      </w:pPr>
      <w:r w:rsidRPr="000A43EE">
        <w:rPr>
          <w:lang w:val="en-US"/>
        </w:rPr>
        <w:t>Plan and implement personalised transition arrangements to support pupils joining the school.</w:t>
      </w:r>
    </w:p>
    <w:p w14:paraId="5191E9DA" w14:textId="77777777" w:rsidR="000A43EE" w:rsidRPr="000A43EE" w:rsidRDefault="000A43EE" w:rsidP="000A43EE">
      <w:pPr>
        <w:numPr>
          <w:ilvl w:val="0"/>
          <w:numId w:val="24"/>
        </w:numPr>
        <w:spacing w:after="0"/>
        <w:jc w:val="both"/>
        <w:rPr>
          <w:lang w:val="en-US"/>
        </w:rPr>
      </w:pPr>
      <w:r w:rsidRPr="000A43EE">
        <w:rPr>
          <w:lang w:val="en-US"/>
        </w:rPr>
        <w:t>Ensure that all pupils feel safe, valued, respected, and able to participate fully in school life.</w:t>
      </w:r>
    </w:p>
    <w:p w14:paraId="65C52E01" w14:textId="77777777" w:rsidR="000A43EE" w:rsidRPr="000A43EE" w:rsidRDefault="000A43EE" w:rsidP="000A43EE">
      <w:pPr>
        <w:numPr>
          <w:ilvl w:val="0"/>
          <w:numId w:val="24"/>
        </w:numPr>
        <w:spacing w:after="0"/>
        <w:jc w:val="both"/>
        <w:rPr>
          <w:lang w:val="en-US"/>
        </w:rPr>
      </w:pPr>
      <w:r w:rsidRPr="000A43EE">
        <w:rPr>
          <w:lang w:val="en-US"/>
        </w:rPr>
        <w:t>Undertake baseline assessments and ongoing assessments to identify needs and measure progress.</w:t>
      </w:r>
    </w:p>
    <w:p w14:paraId="5882C616" w14:textId="77777777" w:rsidR="000A43EE" w:rsidRPr="000A43EE" w:rsidRDefault="000A43EE" w:rsidP="000A43EE">
      <w:pPr>
        <w:numPr>
          <w:ilvl w:val="0"/>
          <w:numId w:val="24"/>
        </w:numPr>
        <w:spacing w:after="0"/>
        <w:jc w:val="both"/>
        <w:rPr>
          <w:lang w:val="en-US"/>
        </w:rPr>
      </w:pPr>
      <w:r w:rsidRPr="000A43EE">
        <w:rPr>
          <w:lang w:val="en-US"/>
        </w:rPr>
        <w:t>Ensure pupils receive therapeutic, clinical, and specialist provision specified within their EHCPs and individual plans.</w:t>
      </w:r>
    </w:p>
    <w:p w14:paraId="2BF61F26" w14:textId="77777777" w:rsidR="000A43EE" w:rsidRPr="000A43EE" w:rsidRDefault="000A43EE" w:rsidP="000A43EE">
      <w:pPr>
        <w:numPr>
          <w:ilvl w:val="0"/>
          <w:numId w:val="24"/>
        </w:numPr>
        <w:spacing w:after="0"/>
        <w:jc w:val="both"/>
        <w:rPr>
          <w:lang w:val="en-US"/>
        </w:rPr>
      </w:pPr>
      <w:r w:rsidRPr="000A43EE">
        <w:rPr>
          <w:lang w:val="en-US"/>
        </w:rPr>
        <w:t>Promote understanding, respect, equality, diversity, and inclusion throughout the school community.</w:t>
      </w:r>
    </w:p>
    <w:p w14:paraId="1C15B086" w14:textId="77777777" w:rsidR="000A43EE" w:rsidRPr="000A43EE" w:rsidRDefault="000A43EE" w:rsidP="000A43EE">
      <w:pPr>
        <w:numPr>
          <w:ilvl w:val="0"/>
          <w:numId w:val="24"/>
        </w:numPr>
        <w:spacing w:after="0"/>
        <w:jc w:val="both"/>
        <w:rPr>
          <w:lang w:val="en-US"/>
        </w:rPr>
      </w:pPr>
      <w:r w:rsidRPr="000A43EE">
        <w:rPr>
          <w:lang w:val="en-US"/>
        </w:rPr>
        <w:t>Deliver an ambitious curriculum that is appropriately adapted to meet individual needs.</w:t>
      </w:r>
    </w:p>
    <w:p w14:paraId="0721D59B" w14:textId="77777777" w:rsidR="000A43EE" w:rsidRPr="000A43EE" w:rsidRDefault="000A43EE" w:rsidP="000A43EE">
      <w:pPr>
        <w:numPr>
          <w:ilvl w:val="0"/>
          <w:numId w:val="24"/>
        </w:numPr>
        <w:spacing w:after="0"/>
        <w:jc w:val="both"/>
        <w:rPr>
          <w:lang w:val="en-US"/>
        </w:rPr>
      </w:pPr>
      <w:r w:rsidRPr="000A43EE">
        <w:rPr>
          <w:lang w:val="en-US"/>
        </w:rPr>
        <w:t>Use assistive technology, communication aids, and other supportive resources where appropriate.</w:t>
      </w:r>
    </w:p>
    <w:p w14:paraId="380C5561" w14:textId="77777777" w:rsidR="000A43EE" w:rsidRPr="000A43EE" w:rsidRDefault="000A43EE" w:rsidP="000A43EE">
      <w:pPr>
        <w:numPr>
          <w:ilvl w:val="0"/>
          <w:numId w:val="24"/>
        </w:numPr>
        <w:spacing w:after="0"/>
        <w:jc w:val="both"/>
        <w:rPr>
          <w:lang w:val="en-US"/>
        </w:rPr>
      </w:pPr>
      <w:r w:rsidRPr="000A43EE">
        <w:rPr>
          <w:lang w:val="en-US"/>
        </w:rPr>
        <w:t>Monitor and record academic, social, emotional, and personal development and report progress regularly to parents, carers, commissioners, and relevant professionals.</w:t>
      </w:r>
    </w:p>
    <w:p w14:paraId="4C343B4F" w14:textId="77777777" w:rsidR="000A43EE" w:rsidRPr="000A43EE" w:rsidRDefault="000A43EE" w:rsidP="000A43EE">
      <w:pPr>
        <w:numPr>
          <w:ilvl w:val="0"/>
          <w:numId w:val="24"/>
        </w:numPr>
        <w:spacing w:after="0"/>
        <w:jc w:val="both"/>
        <w:rPr>
          <w:lang w:val="en-US"/>
        </w:rPr>
      </w:pPr>
      <w:r w:rsidRPr="000A43EE">
        <w:rPr>
          <w:lang w:val="en-US"/>
        </w:rPr>
        <w:t>Actively seek, value, and respond to pupil voice when planning provision and support.</w:t>
      </w:r>
    </w:p>
    <w:p w14:paraId="0AD43412" w14:textId="77777777" w:rsidR="000A43EE" w:rsidRPr="000A43EE" w:rsidRDefault="000A43EE" w:rsidP="000A43EE">
      <w:pPr>
        <w:numPr>
          <w:ilvl w:val="0"/>
          <w:numId w:val="24"/>
        </w:numPr>
        <w:spacing w:after="0"/>
        <w:jc w:val="both"/>
        <w:rPr>
          <w:lang w:val="en-US"/>
        </w:rPr>
      </w:pPr>
      <w:r w:rsidRPr="000A43EE">
        <w:rPr>
          <w:lang w:val="en-US"/>
        </w:rPr>
        <w:t>Work collaboratively with parents, carers, local authorities, therapists, and other professionals.</w:t>
      </w:r>
    </w:p>
    <w:p w14:paraId="09DE5F5F" w14:textId="77777777" w:rsidR="000A43EE" w:rsidRPr="000A43EE" w:rsidRDefault="000A43EE" w:rsidP="000A43EE">
      <w:pPr>
        <w:numPr>
          <w:ilvl w:val="0"/>
          <w:numId w:val="24"/>
        </w:numPr>
        <w:spacing w:after="0"/>
        <w:jc w:val="both"/>
        <w:rPr>
          <w:lang w:val="en-US"/>
        </w:rPr>
      </w:pPr>
      <w:r w:rsidRPr="000A43EE">
        <w:rPr>
          <w:lang w:val="en-US"/>
        </w:rPr>
        <w:t>Set meaningful short-term targets that contribute towards achieving longer-term EHCP outcomes.</w:t>
      </w:r>
    </w:p>
    <w:p w14:paraId="32FD8845" w14:textId="77777777" w:rsidR="000A43EE" w:rsidRPr="000A43EE" w:rsidRDefault="000A43EE" w:rsidP="000A43EE">
      <w:pPr>
        <w:numPr>
          <w:ilvl w:val="0"/>
          <w:numId w:val="24"/>
        </w:numPr>
        <w:spacing w:after="0"/>
        <w:jc w:val="both"/>
        <w:rPr>
          <w:lang w:val="en-US"/>
        </w:rPr>
      </w:pPr>
      <w:r w:rsidRPr="000A43EE">
        <w:rPr>
          <w:lang w:val="en-US"/>
        </w:rPr>
        <w:t>Implement evidence-informed interventions and personalised support strategies.</w:t>
      </w:r>
    </w:p>
    <w:p w14:paraId="436180DB" w14:textId="77777777" w:rsidR="000A43EE" w:rsidRPr="000A43EE" w:rsidRDefault="000A43EE" w:rsidP="000A43EE">
      <w:pPr>
        <w:numPr>
          <w:ilvl w:val="0"/>
          <w:numId w:val="24"/>
        </w:numPr>
        <w:spacing w:after="0"/>
        <w:jc w:val="both"/>
        <w:rPr>
          <w:lang w:val="en-US"/>
        </w:rPr>
      </w:pPr>
      <w:r w:rsidRPr="000A43EE">
        <w:rPr>
          <w:lang w:val="en-US"/>
        </w:rPr>
        <w:t>Promote preparation for adulthood through the development of independence, communication, social skills, employability skills, and community participation.</w:t>
      </w:r>
    </w:p>
    <w:p w14:paraId="0E991778" w14:textId="77777777" w:rsidR="000A43EE" w:rsidRPr="000A43EE" w:rsidRDefault="000A43EE" w:rsidP="000A43EE">
      <w:pPr>
        <w:spacing w:after="0"/>
        <w:jc w:val="both"/>
        <w:rPr>
          <w:b/>
          <w:bCs/>
          <w:lang w:val="en-US"/>
        </w:rPr>
      </w:pPr>
      <w:r w:rsidRPr="000A43EE">
        <w:rPr>
          <w:b/>
          <w:bCs/>
          <w:lang w:val="en-US"/>
        </w:rPr>
        <w:t>3.3 Our Approach to Learning</w:t>
      </w:r>
    </w:p>
    <w:p w14:paraId="22261C21" w14:textId="77777777" w:rsidR="000A43EE" w:rsidRPr="000A43EE" w:rsidRDefault="000A43EE" w:rsidP="000A43EE">
      <w:pPr>
        <w:spacing w:after="0"/>
        <w:jc w:val="both"/>
        <w:rPr>
          <w:lang w:val="en-US"/>
        </w:rPr>
      </w:pPr>
      <w:r w:rsidRPr="000A43EE">
        <w:rPr>
          <w:lang w:val="en-US"/>
        </w:rPr>
        <w:t>We recognise that every pupil is unique and learns in different ways. Our approach is centred on understanding individual strengths, needs, interests, and aspirations so that pupils can achieve success and make meaningful progress.</w:t>
      </w:r>
    </w:p>
    <w:p w14:paraId="2B11E70C" w14:textId="77777777" w:rsidR="000A43EE" w:rsidRPr="000A43EE" w:rsidRDefault="000A43EE" w:rsidP="000A43EE">
      <w:pPr>
        <w:spacing w:after="0"/>
        <w:jc w:val="both"/>
        <w:rPr>
          <w:lang w:val="en-US"/>
        </w:rPr>
      </w:pPr>
      <w:r w:rsidRPr="000A43EE">
        <w:rPr>
          <w:lang w:val="en-US"/>
        </w:rPr>
        <w:lastRenderedPageBreak/>
        <w:t>To support effective learning, we will:</w:t>
      </w:r>
    </w:p>
    <w:p w14:paraId="68D96EA7" w14:textId="77777777" w:rsidR="000A43EE" w:rsidRPr="000A43EE" w:rsidRDefault="000A43EE" w:rsidP="000A43EE">
      <w:pPr>
        <w:numPr>
          <w:ilvl w:val="0"/>
          <w:numId w:val="25"/>
        </w:numPr>
        <w:spacing w:after="0"/>
        <w:jc w:val="both"/>
        <w:rPr>
          <w:lang w:val="en-US"/>
        </w:rPr>
      </w:pPr>
      <w:r w:rsidRPr="000A43EE">
        <w:rPr>
          <w:lang w:val="en-US"/>
        </w:rPr>
        <w:t>Personalise learning programmes and timetables to meet individual needs, interests, and EHCP outcomes.</w:t>
      </w:r>
    </w:p>
    <w:p w14:paraId="7876FED1" w14:textId="77777777" w:rsidR="000A43EE" w:rsidRPr="000A43EE" w:rsidRDefault="000A43EE" w:rsidP="000A43EE">
      <w:pPr>
        <w:numPr>
          <w:ilvl w:val="0"/>
          <w:numId w:val="25"/>
        </w:numPr>
        <w:spacing w:after="0"/>
        <w:jc w:val="both"/>
        <w:rPr>
          <w:lang w:val="en-US"/>
        </w:rPr>
      </w:pPr>
      <w:r w:rsidRPr="000A43EE">
        <w:rPr>
          <w:lang w:val="en-US"/>
        </w:rPr>
        <w:t>Employ skilled, qualified, compassionate, and committed staff who share high expectations for all pupils.</w:t>
      </w:r>
    </w:p>
    <w:p w14:paraId="081A8553" w14:textId="77777777" w:rsidR="000A43EE" w:rsidRPr="000A43EE" w:rsidRDefault="000A43EE" w:rsidP="000A43EE">
      <w:pPr>
        <w:numPr>
          <w:ilvl w:val="0"/>
          <w:numId w:val="25"/>
        </w:numPr>
        <w:spacing w:after="0"/>
        <w:jc w:val="both"/>
        <w:rPr>
          <w:lang w:val="en-US"/>
        </w:rPr>
      </w:pPr>
      <w:r w:rsidRPr="000A43EE">
        <w:rPr>
          <w:lang w:val="en-US"/>
        </w:rPr>
        <w:t>Provide a safe, structured, welcoming, and stimulating learning environment.</w:t>
      </w:r>
    </w:p>
    <w:p w14:paraId="7C797C1E" w14:textId="77777777" w:rsidR="000A43EE" w:rsidRPr="000A43EE" w:rsidRDefault="000A43EE" w:rsidP="000A43EE">
      <w:pPr>
        <w:numPr>
          <w:ilvl w:val="0"/>
          <w:numId w:val="25"/>
        </w:numPr>
        <w:spacing w:after="0"/>
        <w:jc w:val="both"/>
        <w:rPr>
          <w:lang w:val="en-US"/>
        </w:rPr>
      </w:pPr>
      <w:r w:rsidRPr="000A43EE">
        <w:rPr>
          <w:lang w:val="en-US"/>
        </w:rPr>
        <w:t>Support the development of communication, social, emotional, independence, resilience, and life skills alongside academic achievement.</w:t>
      </w:r>
    </w:p>
    <w:p w14:paraId="5B9B893A" w14:textId="77777777" w:rsidR="000A43EE" w:rsidRPr="000A43EE" w:rsidRDefault="000A43EE" w:rsidP="000A43EE">
      <w:pPr>
        <w:numPr>
          <w:ilvl w:val="0"/>
          <w:numId w:val="25"/>
        </w:numPr>
        <w:spacing w:after="0"/>
        <w:jc w:val="both"/>
        <w:rPr>
          <w:lang w:val="en-US"/>
        </w:rPr>
      </w:pPr>
      <w:r w:rsidRPr="000A43EE">
        <w:rPr>
          <w:lang w:val="en-US"/>
        </w:rPr>
        <w:t>Provide opportunities for learning within the local community and wider society to support citizenship and preparation for adulthood.</w:t>
      </w:r>
    </w:p>
    <w:p w14:paraId="78EC597F" w14:textId="77777777" w:rsidR="000A43EE" w:rsidRPr="000A43EE" w:rsidRDefault="000A43EE" w:rsidP="000A43EE">
      <w:pPr>
        <w:numPr>
          <w:ilvl w:val="0"/>
          <w:numId w:val="25"/>
        </w:numPr>
        <w:spacing w:after="0"/>
        <w:jc w:val="both"/>
        <w:rPr>
          <w:lang w:val="en-US"/>
        </w:rPr>
      </w:pPr>
      <w:r w:rsidRPr="000A43EE">
        <w:rPr>
          <w:lang w:val="en-US"/>
        </w:rPr>
        <w:t>Deliver a broad range of educational experiences, including physical education, outdoor learning, cultural experiences, enrichment activities, careers education, and work-related learning where appropriate.</w:t>
      </w:r>
    </w:p>
    <w:p w14:paraId="1E325EC4" w14:textId="77777777" w:rsidR="000A43EE" w:rsidRPr="000A43EE" w:rsidRDefault="000A43EE" w:rsidP="000A43EE">
      <w:pPr>
        <w:numPr>
          <w:ilvl w:val="0"/>
          <w:numId w:val="25"/>
        </w:numPr>
        <w:spacing w:after="0"/>
        <w:jc w:val="both"/>
        <w:rPr>
          <w:lang w:val="en-US"/>
        </w:rPr>
      </w:pPr>
      <w:r w:rsidRPr="000A43EE">
        <w:rPr>
          <w:lang w:val="en-US"/>
        </w:rPr>
        <w:t>Promote positive social interaction and relationship building through structured and unstructured opportunities throughout the school day.</w:t>
      </w:r>
    </w:p>
    <w:p w14:paraId="0D6A41F9" w14:textId="77777777" w:rsidR="000A43EE" w:rsidRPr="000A43EE" w:rsidRDefault="000A43EE" w:rsidP="000A43EE">
      <w:pPr>
        <w:numPr>
          <w:ilvl w:val="0"/>
          <w:numId w:val="25"/>
        </w:numPr>
        <w:spacing w:after="0"/>
        <w:jc w:val="both"/>
        <w:rPr>
          <w:lang w:val="en-US"/>
        </w:rPr>
      </w:pPr>
      <w:r w:rsidRPr="000A43EE">
        <w:rPr>
          <w:lang w:val="en-US"/>
        </w:rPr>
        <w:t>Adopt neurodiversity-affirming approaches and provide appropriate adjustments, including visual supports, social narratives, communication systems, sensory strategies, and structured routines where these support individual pupil needs.</w:t>
      </w:r>
    </w:p>
    <w:p w14:paraId="4071ACD9" w14:textId="77777777" w:rsidR="000A43EE" w:rsidRPr="000A43EE" w:rsidRDefault="000A43EE" w:rsidP="000A43EE">
      <w:pPr>
        <w:numPr>
          <w:ilvl w:val="0"/>
          <w:numId w:val="25"/>
        </w:numPr>
        <w:spacing w:after="0"/>
        <w:jc w:val="both"/>
        <w:rPr>
          <w:lang w:val="en-US"/>
        </w:rPr>
      </w:pPr>
      <w:r w:rsidRPr="000A43EE">
        <w:rPr>
          <w:lang w:val="en-US"/>
        </w:rPr>
        <w:t>Foster independence, self-advocacy, and confidence so that pupils are increasingly able to understand and express their own needs.</w:t>
      </w:r>
    </w:p>
    <w:p w14:paraId="6400CDEE" w14:textId="77777777" w:rsidR="000A43EE" w:rsidRPr="000A43EE" w:rsidRDefault="000A43EE" w:rsidP="000A43EE">
      <w:pPr>
        <w:numPr>
          <w:ilvl w:val="0"/>
          <w:numId w:val="25"/>
        </w:numPr>
        <w:spacing w:after="0"/>
        <w:jc w:val="both"/>
        <w:rPr>
          <w:lang w:val="en-US"/>
        </w:rPr>
      </w:pPr>
      <w:r w:rsidRPr="000A43EE">
        <w:rPr>
          <w:lang w:val="en-US"/>
        </w:rPr>
        <w:t>Celebrate achievement, effort, progress, and personal success in all its forms.</w:t>
      </w:r>
    </w:p>
    <w:p w14:paraId="0DE92025" w14:textId="77777777" w:rsidR="000A43EE" w:rsidRPr="000A43EE" w:rsidRDefault="000A43EE" w:rsidP="000A43EE">
      <w:pPr>
        <w:numPr>
          <w:ilvl w:val="0"/>
          <w:numId w:val="25"/>
        </w:numPr>
        <w:spacing w:after="0"/>
        <w:jc w:val="both"/>
        <w:rPr>
          <w:lang w:val="en-US"/>
        </w:rPr>
      </w:pPr>
      <w:r w:rsidRPr="000A43EE">
        <w:rPr>
          <w:lang w:val="en-US"/>
        </w:rPr>
        <w:t>Work within a trauma-informed and relational framework that recognises behaviour as a form of communication and promotes positive wellbeing.</w:t>
      </w:r>
    </w:p>
    <w:p w14:paraId="713CF4AA" w14:textId="77777777" w:rsidR="00AE4D98" w:rsidRPr="000A43EE" w:rsidRDefault="00AE4D98" w:rsidP="007108EB">
      <w:pPr>
        <w:spacing w:after="0"/>
        <w:jc w:val="both"/>
        <w:rPr>
          <w:lang w:val="en-US"/>
        </w:rPr>
      </w:pPr>
    </w:p>
    <w:p w14:paraId="539F1527" w14:textId="77777777" w:rsidR="000A43EE" w:rsidRPr="000A43EE" w:rsidRDefault="000A43EE" w:rsidP="000A43EE">
      <w:pPr>
        <w:spacing w:after="0"/>
        <w:rPr>
          <w:b/>
          <w:bCs/>
          <w:lang w:val="en-US"/>
        </w:rPr>
      </w:pPr>
      <w:r w:rsidRPr="000A43EE">
        <w:rPr>
          <w:b/>
          <w:bCs/>
          <w:lang w:val="en-US"/>
        </w:rPr>
        <w:t>4.0 REFERENCES AND FURTHER READING</w:t>
      </w:r>
    </w:p>
    <w:p w14:paraId="18FB59FA" w14:textId="77777777" w:rsidR="000A43EE" w:rsidRPr="000A43EE" w:rsidRDefault="000A43EE" w:rsidP="000A43EE">
      <w:pPr>
        <w:pStyle w:val="ListParagraph"/>
        <w:numPr>
          <w:ilvl w:val="0"/>
          <w:numId w:val="13"/>
        </w:numPr>
        <w:spacing w:after="0"/>
        <w:rPr>
          <w:b/>
          <w:bCs/>
          <w:lang w:val="en-US"/>
        </w:rPr>
      </w:pPr>
      <w:r w:rsidRPr="000A43EE">
        <w:rPr>
          <w:b/>
          <w:bCs/>
          <w:lang w:val="en-US"/>
        </w:rPr>
        <w:t>Statutory Legislation and Guidance</w:t>
      </w:r>
    </w:p>
    <w:p w14:paraId="7DB7995E" w14:textId="77777777" w:rsidR="000A43EE" w:rsidRPr="000A43EE" w:rsidRDefault="000A43EE" w:rsidP="000A43EE">
      <w:pPr>
        <w:pStyle w:val="ListParagraph"/>
        <w:numPr>
          <w:ilvl w:val="0"/>
          <w:numId w:val="13"/>
        </w:numPr>
        <w:spacing w:after="0"/>
        <w:rPr>
          <w:lang w:val="en-US"/>
        </w:rPr>
      </w:pPr>
      <w:r w:rsidRPr="000A43EE">
        <w:rPr>
          <w:lang w:val="en-US"/>
        </w:rPr>
        <w:t>Children and Families Act 2014.</w:t>
      </w:r>
    </w:p>
    <w:p w14:paraId="0783AB48" w14:textId="77777777" w:rsidR="000A43EE" w:rsidRPr="000A43EE" w:rsidRDefault="000A43EE" w:rsidP="000A43EE">
      <w:pPr>
        <w:pStyle w:val="ListParagraph"/>
        <w:numPr>
          <w:ilvl w:val="0"/>
          <w:numId w:val="13"/>
        </w:numPr>
        <w:spacing w:after="0"/>
        <w:rPr>
          <w:lang w:val="en-US"/>
        </w:rPr>
      </w:pPr>
      <w:r w:rsidRPr="000A43EE">
        <w:rPr>
          <w:lang w:val="en-US"/>
        </w:rPr>
        <w:t>Equality Act 2010.</w:t>
      </w:r>
    </w:p>
    <w:p w14:paraId="614E8DA5" w14:textId="77777777" w:rsidR="000A43EE" w:rsidRPr="000A43EE" w:rsidRDefault="000A43EE" w:rsidP="000A43EE">
      <w:pPr>
        <w:pStyle w:val="ListParagraph"/>
        <w:numPr>
          <w:ilvl w:val="0"/>
          <w:numId w:val="13"/>
        </w:numPr>
        <w:spacing w:after="0"/>
        <w:rPr>
          <w:lang w:val="en-US"/>
        </w:rPr>
      </w:pPr>
      <w:r w:rsidRPr="000A43EE">
        <w:rPr>
          <w:lang w:val="en-US"/>
        </w:rPr>
        <w:t>Special Educational Needs and Disability Regulations 2014.</w:t>
      </w:r>
    </w:p>
    <w:p w14:paraId="1D9CDE64" w14:textId="77777777" w:rsidR="000A43EE" w:rsidRPr="000A43EE" w:rsidRDefault="000A43EE" w:rsidP="000A43EE">
      <w:pPr>
        <w:pStyle w:val="ListParagraph"/>
        <w:numPr>
          <w:ilvl w:val="0"/>
          <w:numId w:val="13"/>
        </w:numPr>
        <w:spacing w:after="0"/>
        <w:rPr>
          <w:lang w:val="en-US"/>
        </w:rPr>
      </w:pPr>
      <w:r w:rsidRPr="000A43EE">
        <w:rPr>
          <w:lang w:val="en-US"/>
        </w:rPr>
        <w:t>Special Educational Needs and Disability Code of Practice: 0 to 25 Years (January 2015).</w:t>
      </w:r>
    </w:p>
    <w:p w14:paraId="260C67F0" w14:textId="7F5D34F0" w:rsidR="000A43EE" w:rsidRPr="000A43EE" w:rsidRDefault="000A43EE" w:rsidP="000A43EE">
      <w:pPr>
        <w:pStyle w:val="ListParagraph"/>
        <w:numPr>
          <w:ilvl w:val="0"/>
          <w:numId w:val="13"/>
        </w:numPr>
        <w:spacing w:after="0"/>
        <w:rPr>
          <w:lang w:val="en-US"/>
        </w:rPr>
      </w:pPr>
      <w:r w:rsidRPr="000A43EE">
        <w:rPr>
          <w:lang w:val="en-US"/>
        </w:rPr>
        <w:t xml:space="preserve">Keeping Children Safe in Education (KCSIE) 2026. </w:t>
      </w:r>
    </w:p>
    <w:p w14:paraId="44FC3236" w14:textId="77777777" w:rsidR="000A43EE" w:rsidRPr="000A43EE" w:rsidRDefault="000A43EE" w:rsidP="000A43EE">
      <w:pPr>
        <w:pStyle w:val="ListParagraph"/>
        <w:numPr>
          <w:ilvl w:val="0"/>
          <w:numId w:val="13"/>
        </w:numPr>
        <w:spacing w:after="0"/>
        <w:rPr>
          <w:lang w:val="en-US"/>
        </w:rPr>
      </w:pPr>
      <w:r w:rsidRPr="000A43EE">
        <w:rPr>
          <w:lang w:val="en-US"/>
        </w:rPr>
        <w:t>Working Together to Safeguard Children (2023).</w:t>
      </w:r>
    </w:p>
    <w:p w14:paraId="1A1F1B29" w14:textId="77777777" w:rsidR="000A43EE" w:rsidRPr="000A43EE" w:rsidRDefault="000A43EE" w:rsidP="000A43EE">
      <w:pPr>
        <w:pStyle w:val="ListParagraph"/>
        <w:numPr>
          <w:ilvl w:val="0"/>
          <w:numId w:val="13"/>
        </w:numPr>
        <w:spacing w:after="0"/>
        <w:rPr>
          <w:lang w:val="en-US"/>
        </w:rPr>
      </w:pPr>
      <w:r w:rsidRPr="000A43EE">
        <w:rPr>
          <w:lang w:val="en-US"/>
        </w:rPr>
        <w:t>Supporting Pupils at School with Medical Conditions, Department for Education.</w:t>
      </w:r>
    </w:p>
    <w:p w14:paraId="3661A9B2" w14:textId="35C4E9C7" w:rsidR="000A43EE" w:rsidRPr="000A43EE" w:rsidRDefault="000A43EE" w:rsidP="000A43EE">
      <w:pPr>
        <w:pStyle w:val="ListParagraph"/>
        <w:numPr>
          <w:ilvl w:val="0"/>
          <w:numId w:val="13"/>
        </w:numPr>
        <w:spacing w:after="0"/>
        <w:rPr>
          <w:lang w:val="en-US"/>
        </w:rPr>
      </w:pPr>
      <w:r w:rsidRPr="000A43EE">
        <w:rPr>
          <w:lang w:val="en-US"/>
        </w:rPr>
        <w:t xml:space="preserve">Careers Guidance and Access for Education and Training Providers: Statutory Guidance (2026), where relevant to preparation for adulthood and careers provision. </w:t>
      </w:r>
    </w:p>
    <w:p w14:paraId="5BB7D52C" w14:textId="77777777" w:rsidR="000A43EE" w:rsidRPr="000A43EE" w:rsidRDefault="000A43EE" w:rsidP="000A43EE">
      <w:pPr>
        <w:pStyle w:val="ListParagraph"/>
        <w:numPr>
          <w:ilvl w:val="0"/>
          <w:numId w:val="13"/>
        </w:numPr>
        <w:spacing w:after="0"/>
        <w:rPr>
          <w:b/>
          <w:bCs/>
          <w:lang w:val="en-US"/>
        </w:rPr>
      </w:pPr>
      <w:r w:rsidRPr="000A43EE">
        <w:rPr>
          <w:b/>
          <w:bCs/>
          <w:lang w:val="en-US"/>
        </w:rPr>
        <w:t>SEND and Inclusion</w:t>
      </w:r>
    </w:p>
    <w:p w14:paraId="3679EC13" w14:textId="77777777" w:rsidR="000A43EE" w:rsidRPr="000A43EE" w:rsidRDefault="000A43EE" w:rsidP="000A43EE">
      <w:pPr>
        <w:pStyle w:val="ListParagraph"/>
        <w:numPr>
          <w:ilvl w:val="0"/>
          <w:numId w:val="13"/>
        </w:numPr>
        <w:spacing w:after="0"/>
        <w:rPr>
          <w:lang w:val="en-US"/>
        </w:rPr>
      </w:pPr>
      <w:r w:rsidRPr="000A43EE">
        <w:rPr>
          <w:lang w:val="en-US"/>
        </w:rPr>
        <w:t>Department for Education, SEND and Alternative Provision Improvement Plan (2023).</w:t>
      </w:r>
    </w:p>
    <w:p w14:paraId="7E626EBD" w14:textId="77777777" w:rsidR="000A43EE" w:rsidRPr="000A43EE" w:rsidRDefault="000A43EE" w:rsidP="000A43EE">
      <w:pPr>
        <w:pStyle w:val="ListParagraph"/>
        <w:numPr>
          <w:ilvl w:val="0"/>
          <w:numId w:val="13"/>
        </w:numPr>
        <w:spacing w:after="0"/>
        <w:rPr>
          <w:lang w:val="en-US"/>
        </w:rPr>
      </w:pPr>
      <w:r w:rsidRPr="000A43EE">
        <w:rPr>
          <w:lang w:val="en-US"/>
        </w:rPr>
        <w:t>SEND Review: Right Support, Right Place, Right Time (2022).</w:t>
      </w:r>
    </w:p>
    <w:p w14:paraId="213F40B3" w14:textId="77777777" w:rsidR="000A43EE" w:rsidRPr="000A43EE" w:rsidRDefault="000A43EE" w:rsidP="000A43EE">
      <w:pPr>
        <w:pStyle w:val="ListParagraph"/>
        <w:numPr>
          <w:ilvl w:val="0"/>
          <w:numId w:val="13"/>
        </w:numPr>
        <w:spacing w:after="0"/>
        <w:rPr>
          <w:lang w:val="en-US"/>
        </w:rPr>
      </w:pPr>
      <w:r w:rsidRPr="000A43EE">
        <w:rPr>
          <w:lang w:val="en-US"/>
        </w:rPr>
        <w:t>Autism Act 2009.</w:t>
      </w:r>
    </w:p>
    <w:p w14:paraId="12A1C635" w14:textId="77777777" w:rsidR="000A43EE" w:rsidRPr="000A43EE" w:rsidRDefault="000A43EE" w:rsidP="000A43EE">
      <w:pPr>
        <w:pStyle w:val="ListParagraph"/>
        <w:numPr>
          <w:ilvl w:val="0"/>
          <w:numId w:val="13"/>
        </w:numPr>
        <w:spacing w:after="0"/>
        <w:rPr>
          <w:lang w:val="en-US"/>
        </w:rPr>
      </w:pPr>
      <w:r w:rsidRPr="000A43EE">
        <w:rPr>
          <w:lang w:val="en-US"/>
        </w:rPr>
        <w:t xml:space="preserve">National Institute for Health and Care Excellence (NICE): </w:t>
      </w:r>
    </w:p>
    <w:p w14:paraId="633D950D" w14:textId="77777777" w:rsidR="000A43EE" w:rsidRPr="000A43EE" w:rsidRDefault="000A43EE" w:rsidP="000A43EE">
      <w:pPr>
        <w:pStyle w:val="ListParagraph"/>
        <w:numPr>
          <w:ilvl w:val="0"/>
          <w:numId w:val="13"/>
        </w:numPr>
        <w:spacing w:after="0"/>
        <w:rPr>
          <w:lang w:val="en-US"/>
        </w:rPr>
      </w:pPr>
      <w:r w:rsidRPr="000A43EE">
        <w:rPr>
          <w:lang w:val="en-US"/>
        </w:rPr>
        <w:t>NG170 Autism Spectrum Disorder in Under 19s: Support and Management.</w:t>
      </w:r>
    </w:p>
    <w:p w14:paraId="4C8BFD99" w14:textId="77777777" w:rsidR="000A43EE" w:rsidRPr="000A43EE" w:rsidRDefault="000A43EE" w:rsidP="000A43EE">
      <w:pPr>
        <w:pStyle w:val="ListParagraph"/>
        <w:numPr>
          <w:ilvl w:val="0"/>
          <w:numId w:val="13"/>
        </w:numPr>
        <w:spacing w:after="0"/>
        <w:rPr>
          <w:lang w:val="en-US"/>
        </w:rPr>
      </w:pPr>
      <w:r w:rsidRPr="000A43EE">
        <w:rPr>
          <w:lang w:val="en-US"/>
        </w:rPr>
        <w:t>CG128 Autism Spectrum Disorder in Under 19s: Recognition, Referral and Diagnosis.</w:t>
      </w:r>
    </w:p>
    <w:p w14:paraId="318CA34F" w14:textId="77777777" w:rsidR="000A43EE" w:rsidRPr="000A43EE" w:rsidRDefault="000A43EE" w:rsidP="000A43EE">
      <w:pPr>
        <w:pStyle w:val="ListParagraph"/>
        <w:numPr>
          <w:ilvl w:val="0"/>
          <w:numId w:val="13"/>
        </w:numPr>
        <w:spacing w:after="0"/>
        <w:rPr>
          <w:lang w:val="en-US"/>
        </w:rPr>
      </w:pPr>
      <w:r w:rsidRPr="000A43EE">
        <w:rPr>
          <w:lang w:val="en-US"/>
        </w:rPr>
        <w:t>Quality Standard QS51: Autism.</w:t>
      </w:r>
    </w:p>
    <w:p w14:paraId="7B61E789" w14:textId="77777777" w:rsidR="000A43EE" w:rsidRPr="000A43EE" w:rsidRDefault="000A43EE" w:rsidP="000A43EE">
      <w:pPr>
        <w:pStyle w:val="ListParagraph"/>
        <w:numPr>
          <w:ilvl w:val="0"/>
          <w:numId w:val="13"/>
        </w:numPr>
        <w:spacing w:after="0"/>
        <w:rPr>
          <w:b/>
          <w:bCs/>
          <w:lang w:val="en-US"/>
        </w:rPr>
      </w:pPr>
      <w:r w:rsidRPr="000A43EE">
        <w:rPr>
          <w:b/>
          <w:bCs/>
          <w:lang w:val="en-US"/>
        </w:rPr>
        <w:t>Inspection and Quality Assurance</w:t>
      </w:r>
    </w:p>
    <w:p w14:paraId="75FC6ACD" w14:textId="77777777" w:rsidR="000A43EE" w:rsidRPr="000A43EE" w:rsidRDefault="000A43EE" w:rsidP="000A43EE">
      <w:pPr>
        <w:pStyle w:val="ListParagraph"/>
        <w:numPr>
          <w:ilvl w:val="0"/>
          <w:numId w:val="13"/>
        </w:numPr>
        <w:spacing w:after="0"/>
        <w:rPr>
          <w:lang w:val="en-US"/>
        </w:rPr>
      </w:pPr>
      <w:r w:rsidRPr="000A43EE">
        <w:rPr>
          <w:lang w:val="en-US"/>
        </w:rPr>
        <w:t>Ofsted: School Inspection Handbook (current version).</w:t>
      </w:r>
    </w:p>
    <w:p w14:paraId="6F9A3A5F" w14:textId="77777777" w:rsidR="000A43EE" w:rsidRPr="000A43EE" w:rsidRDefault="000A43EE" w:rsidP="000A43EE">
      <w:pPr>
        <w:pStyle w:val="ListParagraph"/>
        <w:numPr>
          <w:ilvl w:val="0"/>
          <w:numId w:val="13"/>
        </w:numPr>
        <w:spacing w:after="0"/>
        <w:rPr>
          <w:lang w:val="en-US"/>
        </w:rPr>
      </w:pPr>
      <w:r w:rsidRPr="000A43EE">
        <w:rPr>
          <w:lang w:val="en-US"/>
        </w:rPr>
        <w:t>Ofsted: SEND Research Reviews and Current SEND Guidance.</w:t>
      </w:r>
    </w:p>
    <w:p w14:paraId="0ABE511E" w14:textId="77777777" w:rsidR="000A43EE" w:rsidRPr="000A43EE" w:rsidRDefault="000A43EE" w:rsidP="000A43EE">
      <w:pPr>
        <w:pStyle w:val="ListParagraph"/>
        <w:numPr>
          <w:ilvl w:val="0"/>
          <w:numId w:val="13"/>
        </w:numPr>
        <w:spacing w:after="0"/>
        <w:rPr>
          <w:lang w:val="en-US"/>
        </w:rPr>
      </w:pPr>
      <w:r w:rsidRPr="000A43EE">
        <w:rPr>
          <w:lang w:val="en-US"/>
        </w:rPr>
        <w:t>The Independent School Standards Regulations 2014 (as amended).</w:t>
      </w:r>
    </w:p>
    <w:p w14:paraId="423A9017" w14:textId="77777777" w:rsidR="000A43EE" w:rsidRPr="000A43EE" w:rsidRDefault="000A43EE" w:rsidP="000A43EE">
      <w:pPr>
        <w:pStyle w:val="ListParagraph"/>
        <w:numPr>
          <w:ilvl w:val="0"/>
          <w:numId w:val="13"/>
        </w:numPr>
        <w:spacing w:after="0"/>
        <w:rPr>
          <w:b/>
          <w:bCs/>
          <w:lang w:val="en-US"/>
        </w:rPr>
      </w:pPr>
      <w:r w:rsidRPr="000A43EE">
        <w:rPr>
          <w:b/>
          <w:bCs/>
          <w:lang w:val="en-US"/>
        </w:rPr>
        <w:t>Professional Resources</w:t>
      </w:r>
    </w:p>
    <w:p w14:paraId="5BB691EE" w14:textId="77777777" w:rsidR="000A43EE" w:rsidRPr="000A43EE" w:rsidRDefault="000A43EE" w:rsidP="000A43EE">
      <w:pPr>
        <w:pStyle w:val="ListParagraph"/>
        <w:numPr>
          <w:ilvl w:val="0"/>
          <w:numId w:val="13"/>
        </w:numPr>
        <w:spacing w:after="0"/>
        <w:rPr>
          <w:lang w:val="en-US"/>
        </w:rPr>
      </w:pPr>
      <w:r w:rsidRPr="000A43EE">
        <w:rPr>
          <w:lang w:val="en-US"/>
        </w:rPr>
        <w:t>Autism Education Trust (AET): https://www.autismeducationtrust.org.uk</w:t>
      </w:r>
    </w:p>
    <w:p w14:paraId="06092D8F" w14:textId="77777777" w:rsidR="000A43EE" w:rsidRPr="000A43EE" w:rsidRDefault="000A43EE" w:rsidP="000A43EE">
      <w:pPr>
        <w:pStyle w:val="ListParagraph"/>
        <w:numPr>
          <w:ilvl w:val="0"/>
          <w:numId w:val="13"/>
        </w:numPr>
        <w:spacing w:after="0"/>
        <w:rPr>
          <w:lang w:val="en-US"/>
        </w:rPr>
      </w:pPr>
      <w:r w:rsidRPr="000A43EE">
        <w:rPr>
          <w:lang w:val="en-US"/>
        </w:rPr>
        <w:lastRenderedPageBreak/>
        <w:t>Autism Education Trust Progression Framework.</w:t>
      </w:r>
    </w:p>
    <w:p w14:paraId="29256F1D" w14:textId="77777777" w:rsidR="000A43EE" w:rsidRPr="000A43EE" w:rsidRDefault="000A43EE" w:rsidP="000A43EE">
      <w:pPr>
        <w:pStyle w:val="ListParagraph"/>
        <w:numPr>
          <w:ilvl w:val="0"/>
          <w:numId w:val="13"/>
        </w:numPr>
        <w:spacing w:after="0"/>
        <w:rPr>
          <w:lang w:val="en-US"/>
        </w:rPr>
      </w:pPr>
      <w:r w:rsidRPr="000A43EE">
        <w:rPr>
          <w:lang w:val="en-US"/>
        </w:rPr>
        <w:t>BILD Learning Disability Professional Development Framework.</w:t>
      </w:r>
    </w:p>
    <w:p w14:paraId="1C246CCD" w14:textId="77777777" w:rsidR="000A43EE" w:rsidRPr="000A43EE" w:rsidRDefault="000A43EE" w:rsidP="000A43EE">
      <w:pPr>
        <w:pStyle w:val="ListParagraph"/>
        <w:numPr>
          <w:ilvl w:val="0"/>
          <w:numId w:val="13"/>
        </w:numPr>
        <w:spacing w:after="0"/>
        <w:rPr>
          <w:lang w:val="en-US"/>
        </w:rPr>
      </w:pPr>
      <w:r w:rsidRPr="000A43EE">
        <w:rPr>
          <w:lang w:val="en-US"/>
        </w:rPr>
        <w:t>Blackburn with Darwen Local Offer: https://www.bwd-localoffer.org.uk</w:t>
      </w:r>
    </w:p>
    <w:p w14:paraId="3C6EAFF7" w14:textId="77777777" w:rsidR="000A43EE" w:rsidRPr="000A43EE" w:rsidRDefault="000A43EE" w:rsidP="000A43EE">
      <w:pPr>
        <w:pStyle w:val="ListParagraph"/>
        <w:numPr>
          <w:ilvl w:val="0"/>
          <w:numId w:val="13"/>
        </w:numPr>
        <w:spacing w:after="0"/>
        <w:rPr>
          <w:b/>
          <w:bCs/>
          <w:lang w:val="en-US"/>
        </w:rPr>
      </w:pPr>
      <w:r w:rsidRPr="000A43EE">
        <w:rPr>
          <w:b/>
          <w:bCs/>
          <w:lang w:val="en-US"/>
        </w:rPr>
        <w:t>Recommended Further Reading</w:t>
      </w:r>
    </w:p>
    <w:p w14:paraId="7D61791C" w14:textId="77777777" w:rsidR="000A43EE" w:rsidRPr="000A43EE" w:rsidRDefault="000A43EE" w:rsidP="000A43EE">
      <w:pPr>
        <w:pStyle w:val="ListParagraph"/>
        <w:numPr>
          <w:ilvl w:val="0"/>
          <w:numId w:val="13"/>
        </w:numPr>
        <w:spacing w:after="0"/>
        <w:rPr>
          <w:lang w:val="en-US"/>
        </w:rPr>
      </w:pPr>
      <w:r w:rsidRPr="000A43EE">
        <w:rPr>
          <w:i/>
          <w:iCs/>
          <w:lang w:val="en-US"/>
        </w:rPr>
        <w:t>The Reason I Jump</w:t>
      </w:r>
      <w:r w:rsidRPr="000A43EE">
        <w:rPr>
          <w:lang w:val="en-US"/>
        </w:rPr>
        <w:t xml:space="preserve"> - Naoki Higashida.</w:t>
      </w:r>
    </w:p>
    <w:p w14:paraId="1F7013F8" w14:textId="77777777" w:rsidR="000A43EE" w:rsidRPr="000A43EE" w:rsidRDefault="000A43EE" w:rsidP="000A43EE">
      <w:pPr>
        <w:pStyle w:val="ListParagraph"/>
        <w:numPr>
          <w:ilvl w:val="0"/>
          <w:numId w:val="13"/>
        </w:numPr>
        <w:spacing w:after="0"/>
        <w:rPr>
          <w:lang w:val="en-US"/>
        </w:rPr>
      </w:pPr>
      <w:r w:rsidRPr="000A43EE">
        <w:rPr>
          <w:lang w:val="en-US"/>
        </w:rPr>
        <w:t>Publications and resources from the Autism Education Trust.</w:t>
      </w:r>
    </w:p>
    <w:p w14:paraId="29BAE10B" w14:textId="77777777" w:rsidR="000A43EE" w:rsidRPr="000A43EE" w:rsidRDefault="000A43EE" w:rsidP="000A43EE">
      <w:pPr>
        <w:pStyle w:val="ListParagraph"/>
        <w:numPr>
          <w:ilvl w:val="0"/>
          <w:numId w:val="13"/>
        </w:numPr>
        <w:spacing w:after="0"/>
        <w:rPr>
          <w:lang w:val="en-US"/>
        </w:rPr>
      </w:pPr>
      <w:r w:rsidRPr="000A43EE">
        <w:rPr>
          <w:lang w:val="en-US"/>
        </w:rPr>
        <w:t>Evidence-informed publications relating to trauma-informed practice, attachment, emotional wellbeing, and neurodiversity.</w:t>
      </w:r>
    </w:p>
    <w:p w14:paraId="0539909F" w14:textId="3644D8B3" w:rsidR="00BC569D" w:rsidRDefault="00BC569D" w:rsidP="000A43EE">
      <w:pPr>
        <w:pStyle w:val="ListParagraph"/>
        <w:spacing w:after="0"/>
        <w:ind w:left="360"/>
      </w:pPr>
    </w:p>
    <w:sectPr w:rsidR="00BC569D" w:rsidSect="003E7DB0">
      <w:footerReference w:type="default" r:id="rId13"/>
      <w:pgSz w:w="11906" w:h="16838"/>
      <w:pgMar w:top="1227" w:right="991" w:bottom="1135" w:left="1440" w:header="340" w:footer="397" w:gutter="0"/>
      <w:pgBorders w:offsetFrom="page">
        <w:top w:val="thinThickThinMediumGap" w:sz="24" w:space="24" w:color="538135" w:themeColor="accent6" w:themeShade="BF"/>
        <w:left w:val="thinThickThinMediumGap" w:sz="24" w:space="24" w:color="538135" w:themeColor="accent6" w:themeShade="BF"/>
        <w:bottom w:val="thinThickThinMediumGap" w:sz="24" w:space="24" w:color="538135" w:themeColor="accent6" w:themeShade="BF"/>
        <w:right w:val="thinThickThinMediumGap" w:sz="24" w:space="24" w:color="538135" w:themeColor="accent6"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4250B" w14:textId="77777777" w:rsidR="009F317E" w:rsidRDefault="009F317E" w:rsidP="00A01488">
      <w:pPr>
        <w:spacing w:after="0" w:line="240" w:lineRule="auto"/>
      </w:pPr>
      <w:r>
        <w:separator/>
      </w:r>
    </w:p>
  </w:endnote>
  <w:endnote w:type="continuationSeparator" w:id="0">
    <w:p w14:paraId="27B2B3F3" w14:textId="77777777" w:rsidR="009F317E" w:rsidRDefault="009F317E" w:rsidP="00A01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0847934"/>
      <w:docPartObj>
        <w:docPartGallery w:val="Page Numbers (Bottom of Page)"/>
        <w:docPartUnique/>
      </w:docPartObj>
    </w:sdtPr>
    <w:sdtEndPr/>
    <w:sdtContent>
      <w:p w14:paraId="3306F69A" w14:textId="06E638F3" w:rsidR="00ED6BCF" w:rsidRDefault="00ED6BCF">
        <w:pPr>
          <w:pStyle w:val="Footer"/>
          <w:jc w:val="right"/>
        </w:pPr>
        <w:r>
          <w:fldChar w:fldCharType="begin"/>
        </w:r>
        <w:r>
          <w:instrText>PAGE   \* MERGEFORMAT</w:instrText>
        </w:r>
        <w:r>
          <w:fldChar w:fldCharType="separate"/>
        </w:r>
        <w:r>
          <w:t>2</w:t>
        </w:r>
        <w:r>
          <w:fldChar w:fldCharType="end"/>
        </w:r>
      </w:p>
    </w:sdtContent>
  </w:sdt>
  <w:p w14:paraId="06DEDCA5" w14:textId="77777777" w:rsidR="00ED6BCF" w:rsidRDefault="00ED6B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65F03" w14:textId="77777777" w:rsidR="009F317E" w:rsidRDefault="009F317E" w:rsidP="00A01488">
      <w:pPr>
        <w:spacing w:after="0" w:line="240" w:lineRule="auto"/>
      </w:pPr>
      <w:r>
        <w:separator/>
      </w:r>
    </w:p>
  </w:footnote>
  <w:footnote w:type="continuationSeparator" w:id="0">
    <w:p w14:paraId="5F828ADB" w14:textId="77777777" w:rsidR="009F317E" w:rsidRDefault="009F317E" w:rsidP="00A014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83E84"/>
    <w:multiLevelType w:val="hybridMultilevel"/>
    <w:tmpl w:val="2214A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54D32"/>
    <w:multiLevelType w:val="multilevel"/>
    <w:tmpl w:val="79C29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32941"/>
    <w:multiLevelType w:val="multilevel"/>
    <w:tmpl w:val="BD34E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F0B67"/>
    <w:multiLevelType w:val="hybridMultilevel"/>
    <w:tmpl w:val="507AB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6621A"/>
    <w:multiLevelType w:val="multilevel"/>
    <w:tmpl w:val="8F94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8F2630"/>
    <w:multiLevelType w:val="hybridMultilevel"/>
    <w:tmpl w:val="54EA1C7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6" w15:restartNumberingAfterBreak="0">
    <w:nsid w:val="28947C82"/>
    <w:multiLevelType w:val="hybridMultilevel"/>
    <w:tmpl w:val="913C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B0FDB"/>
    <w:multiLevelType w:val="hybridMultilevel"/>
    <w:tmpl w:val="CF405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00527D"/>
    <w:multiLevelType w:val="hybridMultilevel"/>
    <w:tmpl w:val="AE40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936896"/>
    <w:multiLevelType w:val="multilevel"/>
    <w:tmpl w:val="3BC8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C30BB2"/>
    <w:multiLevelType w:val="multilevel"/>
    <w:tmpl w:val="C55845D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303400D2"/>
    <w:multiLevelType w:val="multilevel"/>
    <w:tmpl w:val="6DCA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2A0374"/>
    <w:multiLevelType w:val="multilevel"/>
    <w:tmpl w:val="5F2E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505154"/>
    <w:multiLevelType w:val="multilevel"/>
    <w:tmpl w:val="9448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0C1A2E"/>
    <w:multiLevelType w:val="multilevel"/>
    <w:tmpl w:val="FDAEB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01638E"/>
    <w:multiLevelType w:val="multilevel"/>
    <w:tmpl w:val="0D0A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296787"/>
    <w:multiLevelType w:val="multilevel"/>
    <w:tmpl w:val="0A98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AF432E"/>
    <w:multiLevelType w:val="multilevel"/>
    <w:tmpl w:val="13924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EE4FFD"/>
    <w:multiLevelType w:val="multilevel"/>
    <w:tmpl w:val="D8BE9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2D2D26"/>
    <w:multiLevelType w:val="multilevel"/>
    <w:tmpl w:val="790416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4C25649D"/>
    <w:multiLevelType w:val="hybridMultilevel"/>
    <w:tmpl w:val="43D8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8568D8"/>
    <w:multiLevelType w:val="multilevel"/>
    <w:tmpl w:val="C8B45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6459B"/>
    <w:multiLevelType w:val="multilevel"/>
    <w:tmpl w:val="0F9C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602873"/>
    <w:multiLevelType w:val="multilevel"/>
    <w:tmpl w:val="D7D6E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502B6D"/>
    <w:multiLevelType w:val="multilevel"/>
    <w:tmpl w:val="815E5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300ABB"/>
    <w:multiLevelType w:val="multilevel"/>
    <w:tmpl w:val="B7BEA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6F47B8"/>
    <w:multiLevelType w:val="multilevel"/>
    <w:tmpl w:val="5300855A"/>
    <w:lvl w:ilvl="0">
      <w:start w:val="1"/>
      <w:numFmt w:val="decimal"/>
      <w:lvlText w:val="%1.0"/>
      <w:lvlJc w:val="left"/>
      <w:pPr>
        <w:ind w:left="2520" w:hanging="360"/>
      </w:pPr>
      <w:rPr>
        <w:rFonts w:hint="default"/>
      </w:rPr>
    </w:lvl>
    <w:lvl w:ilvl="1">
      <w:start w:val="1"/>
      <w:numFmt w:val="decimal"/>
      <w:lvlText w:val="%1.%2"/>
      <w:lvlJc w:val="left"/>
      <w:pPr>
        <w:ind w:left="324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20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800"/>
      </w:pPr>
      <w:rPr>
        <w:rFonts w:hint="default"/>
      </w:rPr>
    </w:lvl>
    <w:lvl w:ilvl="8">
      <w:start w:val="1"/>
      <w:numFmt w:val="decimal"/>
      <w:lvlText w:val="%1.%2.%3.%4.%5.%6.%7.%8.%9"/>
      <w:lvlJc w:val="left"/>
      <w:pPr>
        <w:ind w:left="10080" w:hanging="2160"/>
      </w:pPr>
      <w:rPr>
        <w:rFonts w:hint="default"/>
      </w:rPr>
    </w:lvl>
  </w:abstractNum>
  <w:abstractNum w:abstractNumId="27" w15:restartNumberingAfterBreak="0">
    <w:nsid w:val="79952EE4"/>
    <w:multiLevelType w:val="hybridMultilevel"/>
    <w:tmpl w:val="6038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A9642D"/>
    <w:multiLevelType w:val="hybridMultilevel"/>
    <w:tmpl w:val="9E6E67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FD6178B"/>
    <w:multiLevelType w:val="multilevel"/>
    <w:tmpl w:val="E1505EC6"/>
    <w:lvl w:ilvl="0">
      <w:start w:val="1"/>
      <w:numFmt w:val="decimal"/>
      <w:lvlText w:val="%1"/>
      <w:lvlJc w:val="left"/>
      <w:pPr>
        <w:ind w:left="360" w:hanging="360"/>
      </w:pPr>
      <w:rPr>
        <w:rFonts w:hint="default"/>
        <w:color w:val="0563C1" w:themeColor="hyperlink"/>
        <w:u w:val="single"/>
      </w:rPr>
    </w:lvl>
    <w:lvl w:ilvl="1">
      <w:start w:val="1"/>
      <w:numFmt w:val="decimal"/>
      <w:lvlText w:val="%1.%2"/>
      <w:lvlJc w:val="left"/>
      <w:pPr>
        <w:ind w:left="580" w:hanging="360"/>
      </w:pPr>
      <w:rPr>
        <w:rFonts w:hint="default"/>
        <w:color w:val="0563C1" w:themeColor="hyperlink"/>
        <w:u w:val="single"/>
      </w:rPr>
    </w:lvl>
    <w:lvl w:ilvl="2">
      <w:start w:val="1"/>
      <w:numFmt w:val="decimal"/>
      <w:lvlText w:val="%1.%2.%3"/>
      <w:lvlJc w:val="left"/>
      <w:pPr>
        <w:ind w:left="1160" w:hanging="720"/>
      </w:pPr>
      <w:rPr>
        <w:rFonts w:hint="default"/>
        <w:color w:val="0563C1" w:themeColor="hyperlink"/>
        <w:u w:val="single"/>
      </w:rPr>
    </w:lvl>
    <w:lvl w:ilvl="3">
      <w:start w:val="1"/>
      <w:numFmt w:val="decimal"/>
      <w:lvlText w:val="%1.%2.%3.%4"/>
      <w:lvlJc w:val="left"/>
      <w:pPr>
        <w:ind w:left="1740" w:hanging="1080"/>
      </w:pPr>
      <w:rPr>
        <w:rFonts w:hint="default"/>
        <w:color w:val="0563C1" w:themeColor="hyperlink"/>
        <w:u w:val="single"/>
      </w:rPr>
    </w:lvl>
    <w:lvl w:ilvl="4">
      <w:start w:val="1"/>
      <w:numFmt w:val="decimal"/>
      <w:lvlText w:val="%1.%2.%3.%4.%5"/>
      <w:lvlJc w:val="left"/>
      <w:pPr>
        <w:ind w:left="1960" w:hanging="1080"/>
      </w:pPr>
      <w:rPr>
        <w:rFonts w:hint="default"/>
        <w:color w:val="0563C1" w:themeColor="hyperlink"/>
        <w:u w:val="single"/>
      </w:rPr>
    </w:lvl>
    <w:lvl w:ilvl="5">
      <w:start w:val="1"/>
      <w:numFmt w:val="decimal"/>
      <w:lvlText w:val="%1.%2.%3.%4.%5.%6"/>
      <w:lvlJc w:val="left"/>
      <w:pPr>
        <w:ind w:left="2540" w:hanging="1440"/>
      </w:pPr>
      <w:rPr>
        <w:rFonts w:hint="default"/>
        <w:color w:val="0563C1" w:themeColor="hyperlink"/>
        <w:u w:val="single"/>
      </w:rPr>
    </w:lvl>
    <w:lvl w:ilvl="6">
      <w:start w:val="1"/>
      <w:numFmt w:val="decimal"/>
      <w:lvlText w:val="%1.%2.%3.%4.%5.%6.%7"/>
      <w:lvlJc w:val="left"/>
      <w:pPr>
        <w:ind w:left="2760" w:hanging="1440"/>
      </w:pPr>
      <w:rPr>
        <w:rFonts w:hint="default"/>
        <w:color w:val="0563C1" w:themeColor="hyperlink"/>
        <w:u w:val="single"/>
      </w:rPr>
    </w:lvl>
    <w:lvl w:ilvl="7">
      <w:start w:val="1"/>
      <w:numFmt w:val="decimal"/>
      <w:lvlText w:val="%1.%2.%3.%4.%5.%6.%7.%8"/>
      <w:lvlJc w:val="left"/>
      <w:pPr>
        <w:ind w:left="3340" w:hanging="1800"/>
      </w:pPr>
      <w:rPr>
        <w:rFonts w:hint="default"/>
        <w:color w:val="0563C1" w:themeColor="hyperlink"/>
        <w:u w:val="single"/>
      </w:rPr>
    </w:lvl>
    <w:lvl w:ilvl="8">
      <w:start w:val="1"/>
      <w:numFmt w:val="decimal"/>
      <w:lvlText w:val="%1.%2.%3.%4.%5.%6.%7.%8.%9"/>
      <w:lvlJc w:val="left"/>
      <w:pPr>
        <w:ind w:left="3920" w:hanging="2160"/>
      </w:pPr>
      <w:rPr>
        <w:rFonts w:hint="default"/>
        <w:color w:val="0563C1" w:themeColor="hyperlink"/>
        <w:u w:val="single"/>
      </w:rPr>
    </w:lvl>
  </w:abstractNum>
  <w:num w:numId="1" w16cid:durableId="465860054">
    <w:abstractNumId w:val="19"/>
  </w:num>
  <w:num w:numId="2" w16cid:durableId="448663880">
    <w:abstractNumId w:val="26"/>
  </w:num>
  <w:num w:numId="3" w16cid:durableId="591397843">
    <w:abstractNumId w:val="29"/>
  </w:num>
  <w:num w:numId="4" w16cid:durableId="1504855610">
    <w:abstractNumId w:val="10"/>
  </w:num>
  <w:num w:numId="5" w16cid:durableId="494536841">
    <w:abstractNumId w:val="7"/>
  </w:num>
  <w:num w:numId="6" w16cid:durableId="1378748133">
    <w:abstractNumId w:val="5"/>
  </w:num>
  <w:num w:numId="7" w16cid:durableId="10497590">
    <w:abstractNumId w:val="27"/>
  </w:num>
  <w:num w:numId="8" w16cid:durableId="643698065">
    <w:abstractNumId w:val="8"/>
  </w:num>
  <w:num w:numId="9" w16cid:durableId="1242104903">
    <w:abstractNumId w:val="20"/>
  </w:num>
  <w:num w:numId="10" w16cid:durableId="1966696374">
    <w:abstractNumId w:val="3"/>
  </w:num>
  <w:num w:numId="11" w16cid:durableId="2114932161">
    <w:abstractNumId w:val="6"/>
  </w:num>
  <w:num w:numId="12" w16cid:durableId="1410736303">
    <w:abstractNumId w:val="0"/>
  </w:num>
  <w:num w:numId="13" w16cid:durableId="1910573803">
    <w:abstractNumId w:val="28"/>
  </w:num>
  <w:num w:numId="14" w16cid:durableId="753472723">
    <w:abstractNumId w:val="21"/>
  </w:num>
  <w:num w:numId="15" w16cid:durableId="75589664">
    <w:abstractNumId w:val="1"/>
  </w:num>
  <w:num w:numId="16" w16cid:durableId="1464079322">
    <w:abstractNumId w:val="22"/>
  </w:num>
  <w:num w:numId="17" w16cid:durableId="1466003194">
    <w:abstractNumId w:val="2"/>
  </w:num>
  <w:num w:numId="18" w16cid:durableId="1734085551">
    <w:abstractNumId w:val="15"/>
  </w:num>
  <w:num w:numId="19" w16cid:durableId="600069967">
    <w:abstractNumId w:val="25"/>
  </w:num>
  <w:num w:numId="20" w16cid:durableId="854460823">
    <w:abstractNumId w:val="16"/>
  </w:num>
  <w:num w:numId="21" w16cid:durableId="510989243">
    <w:abstractNumId w:val="4"/>
  </w:num>
  <w:num w:numId="22" w16cid:durableId="432168408">
    <w:abstractNumId w:val="12"/>
  </w:num>
  <w:num w:numId="23" w16cid:durableId="177892390">
    <w:abstractNumId w:val="9"/>
  </w:num>
  <w:num w:numId="24" w16cid:durableId="1587037726">
    <w:abstractNumId w:val="13"/>
  </w:num>
  <w:num w:numId="25" w16cid:durableId="1810706784">
    <w:abstractNumId w:val="11"/>
  </w:num>
  <w:num w:numId="26" w16cid:durableId="1865434018">
    <w:abstractNumId w:val="18"/>
  </w:num>
  <w:num w:numId="27" w16cid:durableId="1138454180">
    <w:abstractNumId w:val="24"/>
  </w:num>
  <w:num w:numId="28" w16cid:durableId="2087337622">
    <w:abstractNumId w:val="23"/>
  </w:num>
  <w:num w:numId="29" w16cid:durableId="1105928305">
    <w:abstractNumId w:val="14"/>
  </w:num>
  <w:num w:numId="30" w16cid:durableId="2546799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B5B"/>
    <w:rsid w:val="0000098B"/>
    <w:rsid w:val="000137CE"/>
    <w:rsid w:val="00026704"/>
    <w:rsid w:val="00036BE2"/>
    <w:rsid w:val="00053268"/>
    <w:rsid w:val="000534D0"/>
    <w:rsid w:val="00057D26"/>
    <w:rsid w:val="00072527"/>
    <w:rsid w:val="000725D9"/>
    <w:rsid w:val="0007583B"/>
    <w:rsid w:val="0008471C"/>
    <w:rsid w:val="00096B92"/>
    <w:rsid w:val="000A2570"/>
    <w:rsid w:val="000A43EE"/>
    <w:rsid w:val="000B45A1"/>
    <w:rsid w:val="000E02EC"/>
    <w:rsid w:val="000E03FC"/>
    <w:rsid w:val="000E68A8"/>
    <w:rsid w:val="0011607B"/>
    <w:rsid w:val="0012606F"/>
    <w:rsid w:val="00140131"/>
    <w:rsid w:val="00140FA7"/>
    <w:rsid w:val="0014253A"/>
    <w:rsid w:val="00153108"/>
    <w:rsid w:val="00154A17"/>
    <w:rsid w:val="0019778A"/>
    <w:rsid w:val="00197C23"/>
    <w:rsid w:val="001A01B7"/>
    <w:rsid w:val="001E684B"/>
    <w:rsid w:val="001F09E4"/>
    <w:rsid w:val="00202D24"/>
    <w:rsid w:val="0021538A"/>
    <w:rsid w:val="002337DC"/>
    <w:rsid w:val="00263AD0"/>
    <w:rsid w:val="002863A3"/>
    <w:rsid w:val="00295930"/>
    <w:rsid w:val="0029701F"/>
    <w:rsid w:val="002A45F8"/>
    <w:rsid w:val="002B1B37"/>
    <w:rsid w:val="002C0668"/>
    <w:rsid w:val="002C57DE"/>
    <w:rsid w:val="002D01DB"/>
    <w:rsid w:val="002D04BB"/>
    <w:rsid w:val="002E6336"/>
    <w:rsid w:val="002F525E"/>
    <w:rsid w:val="002F77BF"/>
    <w:rsid w:val="00316D04"/>
    <w:rsid w:val="003326CE"/>
    <w:rsid w:val="00334555"/>
    <w:rsid w:val="0034735B"/>
    <w:rsid w:val="00365F99"/>
    <w:rsid w:val="00377AB9"/>
    <w:rsid w:val="00392435"/>
    <w:rsid w:val="003A5ADE"/>
    <w:rsid w:val="003C3469"/>
    <w:rsid w:val="003D2AFE"/>
    <w:rsid w:val="003D353D"/>
    <w:rsid w:val="003E7DB0"/>
    <w:rsid w:val="00400FA8"/>
    <w:rsid w:val="00401D02"/>
    <w:rsid w:val="00427866"/>
    <w:rsid w:val="004313AB"/>
    <w:rsid w:val="00436032"/>
    <w:rsid w:val="004444BD"/>
    <w:rsid w:val="00454023"/>
    <w:rsid w:val="0045448D"/>
    <w:rsid w:val="00457933"/>
    <w:rsid w:val="004720F0"/>
    <w:rsid w:val="0047380B"/>
    <w:rsid w:val="004907F6"/>
    <w:rsid w:val="00490D02"/>
    <w:rsid w:val="004E51CD"/>
    <w:rsid w:val="004F6FD4"/>
    <w:rsid w:val="005315B5"/>
    <w:rsid w:val="005321AE"/>
    <w:rsid w:val="00535914"/>
    <w:rsid w:val="00541C43"/>
    <w:rsid w:val="00550653"/>
    <w:rsid w:val="00552783"/>
    <w:rsid w:val="00561F39"/>
    <w:rsid w:val="00574009"/>
    <w:rsid w:val="005800CC"/>
    <w:rsid w:val="0058012A"/>
    <w:rsid w:val="005853FB"/>
    <w:rsid w:val="00585B36"/>
    <w:rsid w:val="00597A76"/>
    <w:rsid w:val="005B1764"/>
    <w:rsid w:val="005C3917"/>
    <w:rsid w:val="005D54CD"/>
    <w:rsid w:val="005E3800"/>
    <w:rsid w:val="005F792F"/>
    <w:rsid w:val="0060316E"/>
    <w:rsid w:val="00604266"/>
    <w:rsid w:val="00620C6C"/>
    <w:rsid w:val="00635633"/>
    <w:rsid w:val="0067495D"/>
    <w:rsid w:val="006920A1"/>
    <w:rsid w:val="006B3A3E"/>
    <w:rsid w:val="006B5043"/>
    <w:rsid w:val="006D3A2C"/>
    <w:rsid w:val="007108EB"/>
    <w:rsid w:val="00714B1F"/>
    <w:rsid w:val="00716B11"/>
    <w:rsid w:val="00730B09"/>
    <w:rsid w:val="00731478"/>
    <w:rsid w:val="00731FAC"/>
    <w:rsid w:val="0074659D"/>
    <w:rsid w:val="00746861"/>
    <w:rsid w:val="00752369"/>
    <w:rsid w:val="00755B58"/>
    <w:rsid w:val="00757D33"/>
    <w:rsid w:val="00762035"/>
    <w:rsid w:val="00767FE0"/>
    <w:rsid w:val="00795BD8"/>
    <w:rsid w:val="007E497B"/>
    <w:rsid w:val="007F5A88"/>
    <w:rsid w:val="008014A7"/>
    <w:rsid w:val="00806C8D"/>
    <w:rsid w:val="0083344E"/>
    <w:rsid w:val="008365F7"/>
    <w:rsid w:val="008418AA"/>
    <w:rsid w:val="00875C89"/>
    <w:rsid w:val="00876F45"/>
    <w:rsid w:val="00883110"/>
    <w:rsid w:val="008B7898"/>
    <w:rsid w:val="008C1D31"/>
    <w:rsid w:val="008C38D2"/>
    <w:rsid w:val="008D27E3"/>
    <w:rsid w:val="008D3493"/>
    <w:rsid w:val="008E7F82"/>
    <w:rsid w:val="008F159D"/>
    <w:rsid w:val="00936B60"/>
    <w:rsid w:val="00957B8A"/>
    <w:rsid w:val="00961B5A"/>
    <w:rsid w:val="00965A31"/>
    <w:rsid w:val="009A28CA"/>
    <w:rsid w:val="009E0DC6"/>
    <w:rsid w:val="009E254F"/>
    <w:rsid w:val="009F317E"/>
    <w:rsid w:val="00A01488"/>
    <w:rsid w:val="00A0709F"/>
    <w:rsid w:val="00A8383F"/>
    <w:rsid w:val="00A85884"/>
    <w:rsid w:val="00A90838"/>
    <w:rsid w:val="00A92011"/>
    <w:rsid w:val="00AC5ACB"/>
    <w:rsid w:val="00AE4D98"/>
    <w:rsid w:val="00AE79EA"/>
    <w:rsid w:val="00AF30CD"/>
    <w:rsid w:val="00B06389"/>
    <w:rsid w:val="00B07127"/>
    <w:rsid w:val="00B11055"/>
    <w:rsid w:val="00B1237B"/>
    <w:rsid w:val="00B2117D"/>
    <w:rsid w:val="00B725CC"/>
    <w:rsid w:val="00B728D8"/>
    <w:rsid w:val="00B80642"/>
    <w:rsid w:val="00B903FE"/>
    <w:rsid w:val="00B92846"/>
    <w:rsid w:val="00B95C69"/>
    <w:rsid w:val="00BA3B2E"/>
    <w:rsid w:val="00BA7977"/>
    <w:rsid w:val="00BC569D"/>
    <w:rsid w:val="00BD40B9"/>
    <w:rsid w:val="00BD5576"/>
    <w:rsid w:val="00BE0F4D"/>
    <w:rsid w:val="00BF2296"/>
    <w:rsid w:val="00C05C9D"/>
    <w:rsid w:val="00C2043B"/>
    <w:rsid w:val="00C24C41"/>
    <w:rsid w:val="00C329FE"/>
    <w:rsid w:val="00C82BA8"/>
    <w:rsid w:val="00C97B5B"/>
    <w:rsid w:val="00CC22E9"/>
    <w:rsid w:val="00CC48A4"/>
    <w:rsid w:val="00CD0523"/>
    <w:rsid w:val="00CE7F0E"/>
    <w:rsid w:val="00CF51AA"/>
    <w:rsid w:val="00D02510"/>
    <w:rsid w:val="00D02FA3"/>
    <w:rsid w:val="00D115DB"/>
    <w:rsid w:val="00D12D52"/>
    <w:rsid w:val="00D13C8B"/>
    <w:rsid w:val="00D16D04"/>
    <w:rsid w:val="00D2793F"/>
    <w:rsid w:val="00D34BE6"/>
    <w:rsid w:val="00D64F9F"/>
    <w:rsid w:val="00D66284"/>
    <w:rsid w:val="00D8247E"/>
    <w:rsid w:val="00D870B7"/>
    <w:rsid w:val="00DA2663"/>
    <w:rsid w:val="00DA29DC"/>
    <w:rsid w:val="00DB459B"/>
    <w:rsid w:val="00DC5A64"/>
    <w:rsid w:val="00DD0F34"/>
    <w:rsid w:val="00DD29D2"/>
    <w:rsid w:val="00DD4C98"/>
    <w:rsid w:val="00E072F7"/>
    <w:rsid w:val="00E10961"/>
    <w:rsid w:val="00E16ED0"/>
    <w:rsid w:val="00E214A2"/>
    <w:rsid w:val="00E21E28"/>
    <w:rsid w:val="00E3236A"/>
    <w:rsid w:val="00E4377E"/>
    <w:rsid w:val="00E71619"/>
    <w:rsid w:val="00E97906"/>
    <w:rsid w:val="00EA3D2E"/>
    <w:rsid w:val="00EA6ACB"/>
    <w:rsid w:val="00ED2062"/>
    <w:rsid w:val="00ED247B"/>
    <w:rsid w:val="00ED6BCF"/>
    <w:rsid w:val="00EF3B3E"/>
    <w:rsid w:val="00EF5D92"/>
    <w:rsid w:val="00F03007"/>
    <w:rsid w:val="00F108A9"/>
    <w:rsid w:val="00F13B70"/>
    <w:rsid w:val="00F321FA"/>
    <w:rsid w:val="00F406F9"/>
    <w:rsid w:val="00F412BF"/>
    <w:rsid w:val="00F639C1"/>
    <w:rsid w:val="00F6575B"/>
    <w:rsid w:val="00F90C69"/>
    <w:rsid w:val="00FA0E37"/>
    <w:rsid w:val="00FA1DFD"/>
    <w:rsid w:val="00FA6647"/>
    <w:rsid w:val="00FB0468"/>
    <w:rsid w:val="00FC422E"/>
    <w:rsid w:val="00FC6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A1D83"/>
  <w15:chartTrackingRefBased/>
  <w15:docId w15:val="{F17D0673-9B8F-47F6-808C-8D100233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570"/>
    <w:pPr>
      <w:outlineLvl w:val="0"/>
    </w:pPr>
    <w:rPr>
      <w:b/>
      <w:bCs/>
      <w:sz w:val="28"/>
      <w:szCs w:val="28"/>
    </w:rPr>
  </w:style>
  <w:style w:type="paragraph" w:styleId="Heading2">
    <w:name w:val="heading 2"/>
    <w:basedOn w:val="Normal"/>
    <w:next w:val="Normal"/>
    <w:link w:val="Heading2Char"/>
    <w:uiPriority w:val="9"/>
    <w:unhideWhenUsed/>
    <w:qFormat/>
    <w:rsid w:val="000A2570"/>
    <w:pPr>
      <w:outlineLvl w:val="1"/>
    </w:pPr>
    <w:rPr>
      <w:b/>
      <w:bCs/>
      <w:sz w:val="24"/>
      <w:szCs w:val="24"/>
    </w:rPr>
  </w:style>
  <w:style w:type="paragraph" w:styleId="Heading3">
    <w:name w:val="heading 3"/>
    <w:basedOn w:val="Normal"/>
    <w:next w:val="Normal"/>
    <w:link w:val="Heading3Char"/>
    <w:uiPriority w:val="9"/>
    <w:semiHidden/>
    <w:unhideWhenUsed/>
    <w:qFormat/>
    <w:rsid w:val="002D04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316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1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488"/>
  </w:style>
  <w:style w:type="paragraph" w:styleId="Footer">
    <w:name w:val="footer"/>
    <w:basedOn w:val="Normal"/>
    <w:link w:val="FooterChar"/>
    <w:uiPriority w:val="99"/>
    <w:unhideWhenUsed/>
    <w:rsid w:val="00A01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488"/>
  </w:style>
  <w:style w:type="character" w:customStyle="1" w:styleId="Heading1Char">
    <w:name w:val="Heading 1 Char"/>
    <w:basedOn w:val="DefaultParagraphFont"/>
    <w:link w:val="Heading1"/>
    <w:uiPriority w:val="9"/>
    <w:rsid w:val="000A2570"/>
    <w:rPr>
      <w:b/>
      <w:bCs/>
      <w:sz w:val="28"/>
      <w:szCs w:val="28"/>
    </w:rPr>
  </w:style>
  <w:style w:type="paragraph" w:styleId="TOCHeading">
    <w:name w:val="TOC Heading"/>
    <w:basedOn w:val="Heading1"/>
    <w:next w:val="Normal"/>
    <w:uiPriority w:val="39"/>
    <w:unhideWhenUsed/>
    <w:qFormat/>
    <w:rsid w:val="00F639C1"/>
    <w:pPr>
      <w:outlineLvl w:val="9"/>
    </w:pPr>
    <w:rPr>
      <w:kern w:val="0"/>
      <w:lang w:eastAsia="en-GB"/>
      <w14:ligatures w14:val="none"/>
    </w:rPr>
  </w:style>
  <w:style w:type="character" w:customStyle="1" w:styleId="Heading2Char">
    <w:name w:val="Heading 2 Char"/>
    <w:basedOn w:val="DefaultParagraphFont"/>
    <w:link w:val="Heading2"/>
    <w:uiPriority w:val="9"/>
    <w:rsid w:val="000A2570"/>
    <w:rPr>
      <w:b/>
      <w:bCs/>
      <w:sz w:val="24"/>
      <w:szCs w:val="24"/>
    </w:rPr>
  </w:style>
  <w:style w:type="paragraph" w:styleId="TOC1">
    <w:name w:val="toc 1"/>
    <w:basedOn w:val="Normal"/>
    <w:next w:val="Normal"/>
    <w:autoRedefine/>
    <w:uiPriority w:val="39"/>
    <w:unhideWhenUsed/>
    <w:rsid w:val="0083344E"/>
    <w:pPr>
      <w:spacing w:after="100"/>
    </w:pPr>
  </w:style>
  <w:style w:type="paragraph" w:styleId="TOC2">
    <w:name w:val="toc 2"/>
    <w:basedOn w:val="Normal"/>
    <w:next w:val="Normal"/>
    <w:autoRedefine/>
    <w:uiPriority w:val="39"/>
    <w:unhideWhenUsed/>
    <w:rsid w:val="0083344E"/>
    <w:pPr>
      <w:spacing w:after="100"/>
      <w:ind w:left="220"/>
    </w:pPr>
  </w:style>
  <w:style w:type="character" w:styleId="Hyperlink">
    <w:name w:val="Hyperlink"/>
    <w:basedOn w:val="DefaultParagraphFont"/>
    <w:uiPriority w:val="99"/>
    <w:unhideWhenUsed/>
    <w:rsid w:val="0083344E"/>
    <w:rPr>
      <w:color w:val="0563C1" w:themeColor="hyperlink"/>
      <w:u w:val="single"/>
    </w:rPr>
  </w:style>
  <w:style w:type="paragraph" w:styleId="ListParagraph">
    <w:name w:val="List Paragraph"/>
    <w:basedOn w:val="Normal"/>
    <w:uiPriority w:val="34"/>
    <w:qFormat/>
    <w:rsid w:val="005C3917"/>
    <w:pPr>
      <w:ind w:left="720"/>
      <w:contextualSpacing/>
    </w:pPr>
  </w:style>
  <w:style w:type="character" w:styleId="UnresolvedMention">
    <w:name w:val="Unresolved Mention"/>
    <w:basedOn w:val="DefaultParagraphFont"/>
    <w:uiPriority w:val="99"/>
    <w:semiHidden/>
    <w:unhideWhenUsed/>
    <w:rsid w:val="001E684B"/>
    <w:rPr>
      <w:color w:val="605E5C"/>
      <w:shd w:val="clear" w:color="auto" w:fill="E1DFDD"/>
    </w:rPr>
  </w:style>
  <w:style w:type="character" w:customStyle="1" w:styleId="Heading3Char">
    <w:name w:val="Heading 3 Char"/>
    <w:basedOn w:val="DefaultParagraphFont"/>
    <w:link w:val="Heading3"/>
    <w:uiPriority w:val="9"/>
    <w:semiHidden/>
    <w:rsid w:val="002D04B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012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4ca01b9-e13c-481e-89d5-e79ad2d0aedd" xsi:nil="true"/>
    <lcf76f155ced4ddcb4097134ff3c332f xmlns="28cded29-6666-40b4-9f57-d08154e7ec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5510D72C7FEEA4E9A9F222D11ABB21D" ma:contentTypeVersion="12" ma:contentTypeDescription="Create a new document." ma:contentTypeScope="" ma:versionID="95f59ce60660360b2db51b21d39ef82a">
  <xsd:schema xmlns:xsd="http://www.w3.org/2001/XMLSchema" xmlns:xs="http://www.w3.org/2001/XMLSchema" xmlns:p="http://schemas.microsoft.com/office/2006/metadata/properties" xmlns:ns2="28cded29-6666-40b4-9f57-d08154e7ec09" xmlns:ns3="b4ca01b9-e13c-481e-89d5-e79ad2d0aedd" targetNamespace="http://schemas.microsoft.com/office/2006/metadata/properties" ma:root="true" ma:fieldsID="7bfeddd1e179426f5dfbd7bb4d8d7379" ns2:_="" ns3:_="">
    <xsd:import namespace="28cded29-6666-40b4-9f57-d08154e7ec09"/>
    <xsd:import namespace="b4ca01b9-e13c-481e-89d5-e79ad2d0aed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cded29-6666-40b4-9f57-d08154e7ec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7d450b6-3acf-4a28-b512-04a986b37e9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4ca01b9-e13c-481e-89d5-e79ad2d0aed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939dedf-8b6c-43a5-abd0-c047d8471a64}" ma:internalName="TaxCatchAll" ma:showField="CatchAllData" ma:web="b4ca01b9-e13c-481e-89d5-e79ad2d0ae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F636D9-674E-489B-A2A1-4E88DE534385}">
  <ds:schemaRefs>
    <ds:schemaRef ds:uri="http://schemas.microsoft.com/office/2006/metadata/properties"/>
    <ds:schemaRef ds:uri="http://schemas.microsoft.com/office/infopath/2007/PartnerControls"/>
    <ds:schemaRef ds:uri="d2fec17c-4b2b-4e53-a1b5-6ae07f35fbc0"/>
    <ds:schemaRef ds:uri="600856ff-1374-4ddb-a86b-60cbbd504320"/>
  </ds:schemaRefs>
</ds:datastoreItem>
</file>

<file path=customXml/itemProps2.xml><?xml version="1.0" encoding="utf-8"?>
<ds:datastoreItem xmlns:ds="http://schemas.openxmlformats.org/officeDocument/2006/customXml" ds:itemID="{5FC86D06-FA7C-4DC5-8027-87B45BFE9E43}">
  <ds:schemaRefs>
    <ds:schemaRef ds:uri="http://schemas.microsoft.com/sharepoint/v3/contenttype/forms"/>
  </ds:schemaRefs>
</ds:datastoreItem>
</file>

<file path=customXml/itemProps3.xml><?xml version="1.0" encoding="utf-8"?>
<ds:datastoreItem xmlns:ds="http://schemas.openxmlformats.org/officeDocument/2006/customXml" ds:itemID="{738CE5A4-520C-4050-A29B-3B8887EE267C}">
  <ds:schemaRefs>
    <ds:schemaRef ds:uri="http://schemas.openxmlformats.org/officeDocument/2006/bibliography"/>
  </ds:schemaRefs>
</ds:datastoreItem>
</file>

<file path=customXml/itemProps4.xml><?xml version="1.0" encoding="utf-8"?>
<ds:datastoreItem xmlns:ds="http://schemas.openxmlformats.org/officeDocument/2006/customXml" ds:itemID="{6D9D677A-C21D-44DC-B134-EDD9CD4EE6E6}"/>
</file>

<file path=docProps/app.xml><?xml version="1.0" encoding="utf-8"?>
<Properties xmlns="http://schemas.openxmlformats.org/officeDocument/2006/extended-properties" xmlns:vt="http://schemas.openxmlformats.org/officeDocument/2006/docPropsVTypes">
  <Template>Normal</Template>
  <TotalTime>0</TotalTime>
  <Pages>8</Pages>
  <Words>2672</Words>
  <Characters>15232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 De-Hayes</dc:creator>
  <cp:keywords/>
  <dc:description/>
  <cp:lastModifiedBy>Alexandra Marcroft</cp:lastModifiedBy>
  <cp:revision>5</cp:revision>
  <cp:lastPrinted>2025-10-02T10:37:00Z</cp:lastPrinted>
  <dcterms:created xsi:type="dcterms:W3CDTF">2026-09-10T12:40:00Z</dcterms:created>
  <dcterms:modified xsi:type="dcterms:W3CDTF">2026-09-10T12:42:00Z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0x010100F5510D72C7FEEA4E9A9F222D11ABB21D</vt:lpwstr>
  </property>
  <property fmtid="{D5CDD505-2E9C-101B-9397-08002B2CF9AE}" pid="3" name="MediaServiceImageTags">
    <vt:lpwstr/>
  </property>
</Properties>
</file>